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8D" w:rsidRPr="00A600DF" w:rsidRDefault="00872310" w:rsidP="00A7798D">
      <w:pPr>
        <w:jc w:val="right"/>
        <w:rPr>
          <w:szCs w:val="24"/>
        </w:rPr>
      </w:pPr>
      <w:r w:rsidRPr="00A600DF">
        <w:rPr>
          <w:szCs w:val="24"/>
        </w:rPr>
        <w:t>УТВЕРЖДАЮ</w:t>
      </w:r>
    </w:p>
    <w:p w:rsidR="00A7798D" w:rsidRPr="00A600DF" w:rsidRDefault="00A7798D" w:rsidP="00A7798D">
      <w:pPr>
        <w:jc w:val="right"/>
        <w:rPr>
          <w:szCs w:val="24"/>
        </w:rPr>
      </w:pPr>
      <w:r w:rsidRPr="00A600DF">
        <w:rPr>
          <w:szCs w:val="24"/>
        </w:rPr>
        <w:t>Генеральный директор АНО «ЭПШ ФБК»</w:t>
      </w:r>
    </w:p>
    <w:p w:rsidR="00A7798D" w:rsidRPr="00A600DF" w:rsidRDefault="00A7798D" w:rsidP="00A7798D">
      <w:pPr>
        <w:jc w:val="right"/>
        <w:rPr>
          <w:szCs w:val="24"/>
        </w:rPr>
      </w:pPr>
      <w:proofErr w:type="spellStart"/>
      <w:r w:rsidRPr="00A600DF">
        <w:rPr>
          <w:szCs w:val="24"/>
        </w:rPr>
        <w:t>_________________С.В.Пятенко</w:t>
      </w:r>
      <w:proofErr w:type="spellEnd"/>
    </w:p>
    <w:p w:rsidR="00A7798D" w:rsidRPr="00A600DF" w:rsidRDefault="00A7798D" w:rsidP="00A7798D">
      <w:pPr>
        <w:jc w:val="center"/>
        <w:rPr>
          <w:szCs w:val="24"/>
        </w:rPr>
      </w:pPr>
      <w:r w:rsidRPr="00A600DF">
        <w:rPr>
          <w:szCs w:val="24"/>
        </w:rPr>
        <w:t xml:space="preserve">                                                      М.П.</w:t>
      </w:r>
    </w:p>
    <w:p w:rsidR="00CF2FE7" w:rsidRPr="00A600DF" w:rsidRDefault="009D276B" w:rsidP="00836437">
      <w:pPr>
        <w:spacing w:line="480" w:lineRule="auto"/>
        <w:jc w:val="right"/>
        <w:rPr>
          <w:szCs w:val="24"/>
        </w:rPr>
      </w:pPr>
      <w:r w:rsidRPr="00A600DF">
        <w:rPr>
          <w:szCs w:val="24"/>
        </w:rPr>
        <w:t>01</w:t>
      </w:r>
      <w:r w:rsidR="00836437" w:rsidRPr="00A600DF">
        <w:rPr>
          <w:szCs w:val="24"/>
        </w:rPr>
        <w:t>.</w:t>
      </w:r>
      <w:r w:rsidRPr="00A600DF">
        <w:rPr>
          <w:szCs w:val="24"/>
        </w:rPr>
        <w:t>0</w:t>
      </w:r>
      <w:r w:rsidR="009658BA">
        <w:rPr>
          <w:szCs w:val="24"/>
        </w:rPr>
        <w:t>2</w:t>
      </w:r>
      <w:r w:rsidR="00836437" w:rsidRPr="00A600DF">
        <w:rPr>
          <w:szCs w:val="24"/>
        </w:rPr>
        <w:t>.201</w:t>
      </w:r>
      <w:r w:rsidR="009658BA">
        <w:rPr>
          <w:szCs w:val="24"/>
        </w:rPr>
        <w:t>6</w:t>
      </w:r>
      <w:r w:rsidR="00836437" w:rsidRPr="00A600DF">
        <w:rPr>
          <w:szCs w:val="24"/>
        </w:rPr>
        <w:t xml:space="preserve"> г.</w:t>
      </w:r>
    </w:p>
    <w:p w:rsidR="00836437" w:rsidRPr="00A600DF" w:rsidRDefault="00836437" w:rsidP="00EE3F94">
      <w:pPr>
        <w:spacing w:before="240" w:line="480" w:lineRule="auto"/>
        <w:jc w:val="center"/>
        <w:rPr>
          <w:b/>
          <w:szCs w:val="24"/>
        </w:rPr>
      </w:pPr>
    </w:p>
    <w:p w:rsidR="00836437" w:rsidRPr="00A600DF" w:rsidRDefault="00836437" w:rsidP="00EE3F94">
      <w:pPr>
        <w:spacing w:before="240" w:line="480" w:lineRule="auto"/>
        <w:jc w:val="center"/>
        <w:rPr>
          <w:b/>
          <w:szCs w:val="24"/>
        </w:rPr>
      </w:pPr>
    </w:p>
    <w:p w:rsidR="00836437" w:rsidRPr="00A600DF" w:rsidRDefault="00836437" w:rsidP="00EE3F94">
      <w:pPr>
        <w:spacing w:before="240" w:line="480" w:lineRule="auto"/>
        <w:jc w:val="center"/>
        <w:rPr>
          <w:b/>
          <w:szCs w:val="24"/>
        </w:rPr>
      </w:pPr>
    </w:p>
    <w:p w:rsidR="00836437" w:rsidRDefault="00A600DF" w:rsidP="00EE3F94">
      <w:pPr>
        <w:spacing w:before="240" w:line="480" w:lineRule="auto"/>
        <w:jc w:val="center"/>
        <w:rPr>
          <w:b/>
          <w:sz w:val="32"/>
          <w:szCs w:val="32"/>
        </w:rPr>
      </w:pPr>
      <w:r w:rsidRPr="00A600DF">
        <w:rPr>
          <w:b/>
          <w:sz w:val="32"/>
          <w:szCs w:val="32"/>
        </w:rPr>
        <w:t>Правила внутреннего трудового распорядка работников АНО «Экономико-правовая школа ФБК</w:t>
      </w:r>
    </w:p>
    <w:p w:rsidR="00A600DF" w:rsidRPr="00A600DF" w:rsidRDefault="00A600DF" w:rsidP="00EE3F94">
      <w:pPr>
        <w:spacing w:before="240" w:line="480" w:lineRule="auto"/>
        <w:jc w:val="center"/>
        <w:rPr>
          <w:b/>
          <w:szCs w:val="24"/>
        </w:rPr>
      </w:pPr>
    </w:p>
    <w:p w:rsidR="00836437" w:rsidRPr="00A600DF" w:rsidRDefault="00836437" w:rsidP="00EE3F94">
      <w:pPr>
        <w:spacing w:before="240" w:line="480" w:lineRule="auto"/>
        <w:jc w:val="center"/>
        <w:rPr>
          <w:b/>
          <w:szCs w:val="24"/>
        </w:rPr>
      </w:pPr>
    </w:p>
    <w:p w:rsidR="00836437" w:rsidRPr="00A600DF" w:rsidRDefault="00836437" w:rsidP="00EE3F94">
      <w:pPr>
        <w:spacing w:before="240" w:line="480" w:lineRule="auto"/>
        <w:jc w:val="center"/>
        <w:rPr>
          <w:b/>
          <w:szCs w:val="24"/>
        </w:rPr>
      </w:pPr>
    </w:p>
    <w:p w:rsidR="00836437" w:rsidRDefault="00836437" w:rsidP="00EE3F94">
      <w:pPr>
        <w:spacing w:before="240" w:line="480" w:lineRule="auto"/>
        <w:jc w:val="center"/>
        <w:rPr>
          <w:b/>
          <w:szCs w:val="24"/>
        </w:rPr>
      </w:pPr>
    </w:p>
    <w:p w:rsidR="00A600DF" w:rsidRDefault="00A600DF" w:rsidP="00EE3F94">
      <w:pPr>
        <w:spacing w:before="240" w:line="480" w:lineRule="auto"/>
        <w:jc w:val="center"/>
        <w:rPr>
          <w:b/>
          <w:szCs w:val="24"/>
        </w:rPr>
      </w:pPr>
    </w:p>
    <w:p w:rsidR="00836437" w:rsidRPr="00A600DF" w:rsidRDefault="00836437" w:rsidP="00EE3F94">
      <w:pPr>
        <w:spacing w:before="240" w:line="480" w:lineRule="auto"/>
        <w:jc w:val="center"/>
        <w:rPr>
          <w:b/>
          <w:szCs w:val="24"/>
        </w:rPr>
      </w:pPr>
    </w:p>
    <w:p w:rsidR="00836437" w:rsidRPr="00A600DF" w:rsidRDefault="00836437" w:rsidP="00EE3F94">
      <w:pPr>
        <w:spacing w:before="240" w:line="480" w:lineRule="auto"/>
        <w:jc w:val="center"/>
        <w:rPr>
          <w:b/>
          <w:sz w:val="32"/>
          <w:szCs w:val="32"/>
        </w:rPr>
      </w:pPr>
      <w:r w:rsidRPr="00A600DF">
        <w:rPr>
          <w:b/>
          <w:sz w:val="32"/>
          <w:szCs w:val="32"/>
        </w:rPr>
        <w:t>г. Москва, 201</w:t>
      </w:r>
      <w:r w:rsidR="009658BA">
        <w:rPr>
          <w:b/>
          <w:sz w:val="32"/>
          <w:szCs w:val="32"/>
        </w:rPr>
        <w:t>6</w:t>
      </w:r>
      <w:r w:rsidRPr="00A600DF">
        <w:rPr>
          <w:b/>
          <w:sz w:val="32"/>
          <w:szCs w:val="32"/>
        </w:rPr>
        <w:t xml:space="preserve"> г.</w:t>
      </w:r>
    </w:p>
    <w:p w:rsidR="00A600DF" w:rsidRPr="00A600DF" w:rsidRDefault="00A600DF" w:rsidP="00A600DF">
      <w:pPr>
        <w:shd w:val="clear" w:color="auto" w:fill="FFFFFF"/>
        <w:spacing w:before="1320" w:after="120"/>
        <w:jc w:val="center"/>
        <w:rPr>
          <w:b/>
          <w:szCs w:val="24"/>
        </w:rPr>
      </w:pPr>
      <w:r w:rsidRPr="00A600DF">
        <w:rPr>
          <w:b/>
          <w:szCs w:val="24"/>
        </w:rPr>
        <w:lastRenderedPageBreak/>
        <w:t>ОГЛАВЛЕНИЕ:</w:t>
      </w:r>
    </w:p>
    <w:p w:rsidR="00A600DF" w:rsidRPr="00A600DF" w:rsidRDefault="00A600DF" w:rsidP="00A600DF">
      <w:pPr>
        <w:shd w:val="clear" w:color="auto" w:fill="FFFFFF"/>
        <w:tabs>
          <w:tab w:val="left" w:pos="216"/>
        </w:tabs>
        <w:spacing w:after="80"/>
        <w:rPr>
          <w:szCs w:val="24"/>
        </w:rPr>
      </w:pPr>
      <w:r w:rsidRPr="00A600DF">
        <w:rPr>
          <w:szCs w:val="24"/>
        </w:rPr>
        <w:t>Статья I. Основные понятия</w:t>
      </w:r>
    </w:p>
    <w:p w:rsidR="00A600DF" w:rsidRPr="00A600DF" w:rsidRDefault="00A600DF" w:rsidP="00A600DF">
      <w:pPr>
        <w:pStyle w:val="ConsPlusNormal"/>
        <w:widowControl/>
        <w:spacing w:after="80"/>
        <w:ind w:firstLine="0"/>
        <w:jc w:val="both"/>
        <w:rPr>
          <w:rFonts w:ascii="Garamond" w:hAnsi="Garamond"/>
          <w:color w:val="000000"/>
          <w:sz w:val="24"/>
          <w:szCs w:val="24"/>
        </w:rPr>
      </w:pPr>
      <w:r w:rsidRPr="00A600DF">
        <w:rPr>
          <w:rFonts w:ascii="Garamond" w:hAnsi="Garamond"/>
          <w:color w:val="000000"/>
          <w:sz w:val="24"/>
          <w:szCs w:val="24"/>
        </w:rPr>
        <w:t>Статья II. Общие положения</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III. Порядок приема на работу</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IV. Порядок увольнения работника</w:t>
      </w:r>
    </w:p>
    <w:p w:rsidR="00A600DF" w:rsidRPr="00A600DF" w:rsidRDefault="00A600DF" w:rsidP="00A600DF">
      <w:pPr>
        <w:spacing w:after="80"/>
        <w:rPr>
          <w:color w:val="000000"/>
          <w:szCs w:val="24"/>
        </w:rPr>
      </w:pPr>
      <w:r w:rsidRPr="00A600DF">
        <w:rPr>
          <w:color w:val="000000"/>
          <w:szCs w:val="24"/>
        </w:rPr>
        <w:t>Статья V. Основные права и обязанности работодателя</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VI. Основные права и обязанности работника</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VII. Материальная ответственность</w:t>
      </w:r>
    </w:p>
    <w:p w:rsidR="00A600DF" w:rsidRPr="00A600DF" w:rsidRDefault="00A600DF" w:rsidP="00A600DF">
      <w:pPr>
        <w:pStyle w:val="ConsPlusNormal"/>
        <w:widowControl/>
        <w:tabs>
          <w:tab w:val="num" w:pos="851"/>
          <w:tab w:val="center" w:pos="5386"/>
        </w:tabs>
        <w:spacing w:after="80"/>
        <w:ind w:firstLine="0"/>
        <w:jc w:val="both"/>
        <w:rPr>
          <w:rFonts w:ascii="Garamond" w:hAnsi="Garamond"/>
          <w:color w:val="000000"/>
          <w:sz w:val="24"/>
          <w:szCs w:val="24"/>
        </w:rPr>
      </w:pPr>
      <w:r w:rsidRPr="00A600DF">
        <w:rPr>
          <w:rFonts w:ascii="Garamond" w:hAnsi="Garamond"/>
          <w:color w:val="000000"/>
          <w:sz w:val="24"/>
          <w:szCs w:val="24"/>
        </w:rPr>
        <w:t>Статья VIII.</w:t>
      </w:r>
      <w:r w:rsidRPr="00A600DF">
        <w:rPr>
          <w:rFonts w:ascii="Garamond" w:hAnsi="Garamond"/>
          <w:bCs/>
          <w:color w:val="000000"/>
          <w:sz w:val="24"/>
          <w:szCs w:val="24"/>
        </w:rPr>
        <w:t xml:space="preserve"> Режим работы и время отдыха</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IX. Сроки выплаты заработной платы</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 xml:space="preserve">Статья X. Меры поощрения и взыскания </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XI. Коммерческая тайна</w:t>
      </w:r>
    </w:p>
    <w:p w:rsidR="00A600DF" w:rsidRPr="00A600DF" w:rsidRDefault="00A600DF" w:rsidP="00A600DF">
      <w:pPr>
        <w:pStyle w:val="ConsPlusNormal"/>
        <w:widowControl/>
        <w:tabs>
          <w:tab w:val="num" w:pos="851"/>
        </w:tabs>
        <w:spacing w:after="80"/>
        <w:ind w:firstLine="0"/>
        <w:jc w:val="both"/>
        <w:rPr>
          <w:rFonts w:ascii="Garamond" w:hAnsi="Garamond"/>
          <w:color w:val="000000"/>
          <w:sz w:val="24"/>
          <w:szCs w:val="24"/>
        </w:rPr>
      </w:pPr>
      <w:r w:rsidRPr="00A600DF">
        <w:rPr>
          <w:rFonts w:ascii="Garamond" w:hAnsi="Garamond"/>
          <w:color w:val="000000"/>
          <w:sz w:val="24"/>
          <w:szCs w:val="24"/>
        </w:rPr>
        <w:t>Статья XII. Обеспечение конфиденциальности персональных данных</w:t>
      </w:r>
    </w:p>
    <w:p w:rsidR="00A600DF" w:rsidRPr="00A600DF" w:rsidRDefault="00A600DF" w:rsidP="00A600DF">
      <w:pPr>
        <w:pStyle w:val="ConsPlusNormal"/>
        <w:widowControl/>
        <w:tabs>
          <w:tab w:val="num" w:pos="3158"/>
        </w:tabs>
        <w:spacing w:after="80"/>
        <w:ind w:firstLine="0"/>
        <w:jc w:val="both"/>
        <w:rPr>
          <w:rFonts w:ascii="Garamond" w:hAnsi="Garamond"/>
          <w:color w:val="000000"/>
          <w:sz w:val="24"/>
          <w:szCs w:val="24"/>
        </w:rPr>
      </w:pPr>
      <w:r w:rsidRPr="00A600DF">
        <w:rPr>
          <w:rFonts w:ascii="Garamond" w:hAnsi="Garamond"/>
          <w:color w:val="000000"/>
          <w:sz w:val="24"/>
          <w:szCs w:val="24"/>
        </w:rPr>
        <w:t>Статья XIII. Правила поведения работников Школы</w:t>
      </w:r>
    </w:p>
    <w:p w:rsidR="00A600DF" w:rsidRPr="00A600DF" w:rsidRDefault="00A600DF" w:rsidP="00A600DF">
      <w:pPr>
        <w:pStyle w:val="ConsPlusNormal"/>
        <w:widowControl/>
        <w:tabs>
          <w:tab w:val="num" w:pos="3158"/>
        </w:tabs>
        <w:spacing w:after="80"/>
        <w:ind w:firstLine="0"/>
        <w:jc w:val="both"/>
        <w:rPr>
          <w:rFonts w:ascii="Garamond" w:hAnsi="Garamond"/>
          <w:color w:val="000000"/>
          <w:sz w:val="24"/>
          <w:szCs w:val="24"/>
        </w:rPr>
      </w:pPr>
      <w:r w:rsidRPr="00A600DF">
        <w:rPr>
          <w:rFonts w:ascii="Garamond" w:hAnsi="Garamond"/>
          <w:color w:val="000000"/>
          <w:sz w:val="24"/>
          <w:szCs w:val="24"/>
        </w:rPr>
        <w:t>Статья XIV. Ответственность работника за нарушение настоящих правил</w:t>
      </w:r>
    </w:p>
    <w:p w:rsidR="00A600DF" w:rsidRPr="00A600DF" w:rsidRDefault="00A600DF" w:rsidP="00A600DF">
      <w:pPr>
        <w:shd w:val="clear" w:color="auto" w:fill="FFFFFF"/>
        <w:tabs>
          <w:tab w:val="left" w:pos="216"/>
        </w:tabs>
        <w:spacing w:after="240"/>
        <w:ind w:firstLine="567"/>
        <w:jc w:val="center"/>
        <w:rPr>
          <w:szCs w:val="24"/>
        </w:rPr>
      </w:pPr>
      <w:r w:rsidRPr="00A600DF">
        <w:rPr>
          <w:b/>
          <w:color w:val="000000"/>
          <w:szCs w:val="24"/>
        </w:rPr>
        <w:br w:type="page"/>
      </w:r>
      <w:r w:rsidRPr="00A600DF">
        <w:rPr>
          <w:szCs w:val="24"/>
        </w:rPr>
        <w:lastRenderedPageBreak/>
        <w:t xml:space="preserve">Статья I. </w:t>
      </w:r>
      <w:r w:rsidRPr="00A600DF">
        <w:rPr>
          <w:b/>
          <w:szCs w:val="24"/>
        </w:rPr>
        <w:t>ОСНОВНЫЕ ПОНЯТИЯ</w:t>
      </w:r>
    </w:p>
    <w:p w:rsidR="00A600DF" w:rsidRPr="00A600DF" w:rsidRDefault="00A600DF" w:rsidP="00A600DF">
      <w:pPr>
        <w:spacing w:after="120"/>
        <w:ind w:firstLine="709"/>
        <w:rPr>
          <w:szCs w:val="24"/>
        </w:rPr>
      </w:pPr>
      <w:proofErr w:type="spellStart"/>
      <w:r w:rsidRPr="00A600DF">
        <w:rPr>
          <w:szCs w:val="24"/>
        </w:rPr>
        <w:t>Щкола</w:t>
      </w:r>
      <w:proofErr w:type="spellEnd"/>
      <w:r w:rsidRPr="00A600DF">
        <w:rPr>
          <w:szCs w:val="24"/>
        </w:rPr>
        <w:t xml:space="preserve"> или работодатель – АНО «Экономико-правовая школа ФБК».</w:t>
      </w:r>
    </w:p>
    <w:p w:rsidR="00A600DF" w:rsidRPr="00A600DF" w:rsidRDefault="00A600DF" w:rsidP="00A600DF">
      <w:pPr>
        <w:spacing w:after="120"/>
        <w:ind w:firstLine="709"/>
        <w:rPr>
          <w:szCs w:val="24"/>
        </w:rPr>
      </w:pPr>
      <w:r w:rsidRPr="00A600DF">
        <w:rPr>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РФ.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 </w:t>
      </w:r>
    </w:p>
    <w:p w:rsidR="00A600DF" w:rsidRPr="00A600DF" w:rsidRDefault="00A600DF" w:rsidP="00A600DF">
      <w:pPr>
        <w:shd w:val="clear" w:color="auto" w:fill="FFFFFF"/>
        <w:spacing w:after="120"/>
        <w:ind w:firstLine="709"/>
        <w:rPr>
          <w:szCs w:val="24"/>
        </w:rPr>
      </w:pPr>
      <w:r w:rsidRPr="00A600DF">
        <w:rPr>
          <w:szCs w:val="24"/>
        </w:rPr>
        <w:t>Правила – утвержденный Генеральным директором Школы внутренний локальный нормативный акт - «Правила внутреннего трудового распорядка работников АНО «Экономико-правовая школа ФБК».</w:t>
      </w:r>
    </w:p>
    <w:p w:rsidR="00A600DF" w:rsidRPr="00A600DF" w:rsidRDefault="00A600DF" w:rsidP="00A600DF">
      <w:pPr>
        <w:pStyle w:val="ConsPlusNormal"/>
        <w:widowControl/>
        <w:spacing w:before="240" w:after="240" w:line="206" w:lineRule="auto"/>
        <w:ind w:firstLine="567"/>
        <w:jc w:val="center"/>
        <w:rPr>
          <w:rFonts w:ascii="Garamond" w:hAnsi="Garamond"/>
          <w:b/>
          <w:color w:val="000000"/>
          <w:sz w:val="24"/>
          <w:szCs w:val="24"/>
        </w:rPr>
      </w:pPr>
      <w:r w:rsidRPr="00A600DF">
        <w:rPr>
          <w:rFonts w:ascii="Garamond" w:hAnsi="Garamond"/>
          <w:b/>
          <w:color w:val="000000"/>
          <w:sz w:val="24"/>
          <w:szCs w:val="24"/>
        </w:rPr>
        <w:t>Статья II. ОБЩИЕ ПОЛОЖЕНИЯ</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1. </w:t>
      </w:r>
      <w:proofErr w:type="gramStart"/>
      <w:r w:rsidRPr="00A600DF">
        <w:rPr>
          <w:rFonts w:ascii="Garamond" w:hAnsi="Garamond" w:cs="Arial"/>
          <w:sz w:val="24"/>
          <w:szCs w:val="24"/>
        </w:rPr>
        <w:t xml:space="preserve">Настоящие Правила внутреннего трудового распорядка работников </w:t>
      </w:r>
      <w:r>
        <w:rPr>
          <w:rFonts w:ascii="Garamond" w:hAnsi="Garamond" w:cs="Arial"/>
          <w:sz w:val="24"/>
          <w:szCs w:val="24"/>
        </w:rPr>
        <w:t>АНО «Экономико-правовая школа ФБК»</w:t>
      </w:r>
      <w:r w:rsidRPr="00A600DF">
        <w:rPr>
          <w:rFonts w:ascii="Garamond" w:hAnsi="Garamond" w:cs="Arial"/>
          <w:sz w:val="24"/>
          <w:szCs w:val="24"/>
        </w:rPr>
        <w:t xml:space="preserve"> регламентируют в соответствии с Уставом Школы,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roofErr w:type="gramEnd"/>
    </w:p>
    <w:p w:rsidR="00A600DF" w:rsidRPr="00A600DF" w:rsidRDefault="00A600DF" w:rsidP="00A600DF">
      <w:pPr>
        <w:tabs>
          <w:tab w:val="num" w:pos="360"/>
          <w:tab w:val="left" w:pos="540"/>
          <w:tab w:val="left" w:pos="1620"/>
        </w:tabs>
        <w:spacing w:after="120"/>
        <w:ind w:firstLine="709"/>
        <w:rPr>
          <w:szCs w:val="24"/>
        </w:rPr>
      </w:pPr>
      <w:r w:rsidRPr="00A600DF">
        <w:rPr>
          <w:szCs w:val="24"/>
        </w:rPr>
        <w:t>2. Правила имеют целью способствовать укреплению трудовой дисциплины, эффективной организации труда, рациональному использованию рабочего времени, обеспечению безопасных условий и охраны труда.</w:t>
      </w:r>
    </w:p>
    <w:p w:rsidR="00A600DF" w:rsidRPr="00A600DF" w:rsidRDefault="00A600DF" w:rsidP="00A600DF">
      <w:pPr>
        <w:shd w:val="clear" w:color="auto" w:fill="FFFFFF"/>
        <w:spacing w:after="120"/>
        <w:ind w:firstLine="709"/>
        <w:rPr>
          <w:color w:val="000000"/>
          <w:szCs w:val="24"/>
        </w:rPr>
      </w:pPr>
      <w:r w:rsidRPr="00A600DF">
        <w:rPr>
          <w:color w:val="000000"/>
          <w:szCs w:val="24"/>
        </w:rPr>
        <w:t>Настоящие Правила хранятся в отделе кадров. Ознакомление нового работника Школы с Правилами при приеме на работу осуществляется в обязательном порядке до заключения с ним Трудового договора, о чем работник, принимаемый на работу, подтверждает собственноручной подписью.</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4. Действие настоящих Правил распространяется на всех работников Школы. </w:t>
      </w:r>
    </w:p>
    <w:p w:rsidR="00A600DF" w:rsidRPr="00A600DF" w:rsidRDefault="00A600DF" w:rsidP="00A600DF">
      <w:pPr>
        <w:shd w:val="clear" w:color="auto" w:fill="FFFFFF"/>
        <w:tabs>
          <w:tab w:val="left" w:pos="394"/>
        </w:tabs>
        <w:spacing w:after="120"/>
        <w:ind w:firstLine="709"/>
        <w:rPr>
          <w:spacing w:val="-7"/>
          <w:szCs w:val="24"/>
        </w:rPr>
      </w:pPr>
      <w:r w:rsidRPr="00A600DF">
        <w:rPr>
          <w:szCs w:val="24"/>
        </w:rPr>
        <w:t>5. Общий контроль соблюдения Правил в Школе осуществляется Генеральным директором</w:t>
      </w:r>
      <w:r>
        <w:rPr>
          <w:szCs w:val="24"/>
        </w:rPr>
        <w:t>, а также о</w:t>
      </w:r>
      <w:r w:rsidRPr="00A600DF">
        <w:rPr>
          <w:szCs w:val="24"/>
        </w:rPr>
        <w:t>тветственность за актуализацию настоящих Правил</w:t>
      </w:r>
      <w:r>
        <w:rPr>
          <w:spacing w:val="-7"/>
          <w:szCs w:val="24"/>
        </w:rPr>
        <w:t xml:space="preserve"> возлагается на Генерального директора Школы</w:t>
      </w:r>
      <w:r w:rsidRPr="00A600DF">
        <w:rPr>
          <w:spacing w:val="-7"/>
          <w:szCs w:val="24"/>
        </w:rPr>
        <w:t>.</w:t>
      </w:r>
    </w:p>
    <w:p w:rsidR="00A600DF" w:rsidRPr="00A600DF" w:rsidRDefault="00A600DF" w:rsidP="00A600DF">
      <w:pPr>
        <w:pStyle w:val="ConsPlusNormal"/>
        <w:widowControl/>
        <w:tabs>
          <w:tab w:val="num" w:pos="851"/>
        </w:tabs>
        <w:spacing w:before="120" w:after="240"/>
        <w:ind w:left="567" w:firstLine="0"/>
        <w:jc w:val="center"/>
        <w:rPr>
          <w:rFonts w:ascii="Garamond" w:hAnsi="Garamond"/>
          <w:b/>
          <w:color w:val="000000"/>
          <w:sz w:val="24"/>
          <w:szCs w:val="24"/>
        </w:rPr>
      </w:pPr>
      <w:r w:rsidRPr="00A600DF">
        <w:rPr>
          <w:rFonts w:ascii="Garamond" w:hAnsi="Garamond"/>
          <w:b/>
          <w:color w:val="000000"/>
          <w:sz w:val="24"/>
          <w:szCs w:val="24"/>
        </w:rPr>
        <w:t>Статья III. ПОРЯДОК ПРИЕМА НА РАБОТУ</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1. </w:t>
      </w:r>
      <w:r w:rsidRPr="00A600DF">
        <w:rPr>
          <w:rFonts w:ascii="Garamond" w:hAnsi="Garamond" w:cs="Arial"/>
          <w:color w:val="auto"/>
          <w:sz w:val="24"/>
          <w:szCs w:val="24"/>
        </w:rPr>
        <w:t xml:space="preserve">Прием на работу в </w:t>
      </w:r>
      <w:r>
        <w:rPr>
          <w:rFonts w:ascii="Garamond" w:hAnsi="Garamond" w:cs="Arial"/>
          <w:color w:val="auto"/>
          <w:sz w:val="24"/>
          <w:szCs w:val="24"/>
        </w:rPr>
        <w:t>Школу</w:t>
      </w:r>
      <w:r w:rsidRPr="00A600DF">
        <w:rPr>
          <w:rFonts w:ascii="Garamond" w:hAnsi="Garamond" w:cs="Arial"/>
          <w:color w:val="auto"/>
          <w:sz w:val="24"/>
          <w:szCs w:val="24"/>
        </w:rPr>
        <w:t xml:space="preserve"> производится посредством заключения трудового договора</w:t>
      </w:r>
      <w:r w:rsidRPr="00A600DF">
        <w:rPr>
          <w:rFonts w:ascii="Garamond" w:hAnsi="Garamond" w:cs="Arial"/>
          <w:sz w:val="24"/>
          <w:szCs w:val="24"/>
        </w:rPr>
        <w:t xml:space="preserve"> между работодателем и работником.</w:t>
      </w:r>
    </w:p>
    <w:p w:rsidR="00A600DF" w:rsidRPr="00A600DF" w:rsidRDefault="00A600DF" w:rsidP="00A600DF">
      <w:pPr>
        <w:pStyle w:val="HTML"/>
        <w:spacing w:after="120"/>
        <w:ind w:firstLine="709"/>
        <w:jc w:val="both"/>
        <w:rPr>
          <w:rFonts w:ascii="Garamond" w:hAnsi="Garamond" w:cs="Arial"/>
          <w:color w:val="auto"/>
          <w:sz w:val="24"/>
          <w:szCs w:val="24"/>
        </w:rPr>
      </w:pPr>
      <w:r w:rsidRPr="00A600DF">
        <w:rPr>
          <w:rFonts w:ascii="Garamond" w:hAnsi="Garamond" w:cs="Arial"/>
          <w:color w:val="auto"/>
          <w:sz w:val="24"/>
          <w:szCs w:val="24"/>
        </w:rPr>
        <w:t xml:space="preserve">Право подписания трудового договора принадлежит Генеральному директору. Прием на работу оформляется приказом по личному составу, который объявляется работнику под личную роспись в трехдневный срок со дня начала работы. </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2. При приеме на работу работодатель обязан потребовать от поступающего работника: </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предъявления паспорта, или иного документа, удостоверяющего личность;</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предоставления трудовой книжки, за исключением случаев, когда трудовой договор заключается впервые;</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страхового свидетельства государственного пенсионного страхования;</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документа воинского учета, для военнообязанных и лиц, подлежащих призыву на военную службу;</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документа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Заключение трудового договора без предъявления указанных документов не производится.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2.1.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3. Прием на работу в </w:t>
      </w:r>
      <w:r>
        <w:rPr>
          <w:rFonts w:ascii="Garamond" w:hAnsi="Garamond" w:cs="Arial"/>
          <w:sz w:val="24"/>
          <w:szCs w:val="24"/>
        </w:rPr>
        <w:t>Школу</w:t>
      </w:r>
      <w:r w:rsidRPr="00A600DF">
        <w:rPr>
          <w:rFonts w:ascii="Garamond" w:hAnsi="Garamond" w:cs="Arial"/>
          <w:sz w:val="24"/>
          <w:szCs w:val="24"/>
        </w:rPr>
        <w:t xml:space="preserve"> осуществляется, как правило, с прохождением испытательного срока продолжительностью не более трех месяцев, а для руководителей Школы, их заместителей, главного бухгалтера, руководителей филиалов или иных обособленных подразделений – не более шести месяцев.</w:t>
      </w:r>
    </w:p>
    <w:p w:rsidR="00A600DF" w:rsidRPr="00A600DF" w:rsidRDefault="00A600DF" w:rsidP="00A600DF">
      <w:pPr>
        <w:tabs>
          <w:tab w:val="left" w:pos="0"/>
        </w:tabs>
        <w:spacing w:after="120"/>
        <w:ind w:firstLine="709"/>
        <w:rPr>
          <w:szCs w:val="24"/>
        </w:rPr>
      </w:pPr>
      <w:r w:rsidRPr="00A600DF">
        <w:rPr>
          <w:szCs w:val="24"/>
        </w:rPr>
        <w:t>При неудовлетворительном результате испытания работодатель имеет право до истечения его срока расторгнуть трудовой договор с работником, предупредив его в письменной форме не позднее, чем за три дня с указанием причин, послуживших для этого основанием. Решение работодателя работник имеет право обжаловать в судебном порядке.</w:t>
      </w:r>
    </w:p>
    <w:p w:rsidR="00A600DF" w:rsidRPr="00A600DF" w:rsidRDefault="00A600DF" w:rsidP="00A600DF">
      <w:pPr>
        <w:tabs>
          <w:tab w:val="right" w:pos="510"/>
          <w:tab w:val="left" w:pos="567"/>
        </w:tabs>
        <w:spacing w:after="120"/>
        <w:ind w:firstLine="709"/>
        <w:rPr>
          <w:szCs w:val="24"/>
        </w:rPr>
      </w:pPr>
      <w:r w:rsidRPr="00A600DF">
        <w:rPr>
          <w:szCs w:val="24"/>
        </w:rPr>
        <w:t>4. При приеме на работу (до подписания трудового договора) работник знакомится под роспись с локальными нормативными актами, непосредственно связанными с трудовой деятельностью работника, в том числе, с настоящими Правилами, с должностной инструкцией (второй экземпляр получает на руки); с нормами производственной санитарии и гигиены труда, правилами противопожарной безопасности и техники безопасности на рабочем месте, с Положениями, регламентирующими оплату труда, защиту коммерческой тайны, обеспечение конфиденциальности и безопасности персональных данных.</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5. Перед началом работы (началом непосредственного исполнения работником обязанностей, предусмотренных заключенным трудовым договором) уполномоченное работодателем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 </w:t>
      </w:r>
    </w:p>
    <w:p w:rsid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 </w:t>
      </w:r>
    </w:p>
    <w:p w:rsidR="00A600DF" w:rsidRPr="00A600DF" w:rsidRDefault="00A600DF" w:rsidP="00A600DF">
      <w:pPr>
        <w:pStyle w:val="afff7"/>
        <w:spacing w:before="0" w:beforeAutospacing="0" w:after="120" w:afterAutospacing="0"/>
        <w:ind w:firstLine="709"/>
        <w:jc w:val="both"/>
        <w:rPr>
          <w:rFonts w:ascii="Garamond" w:hAnsi="Garamond" w:cs="Arial"/>
        </w:rPr>
      </w:pP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IV. ПОРЯДОК УВОЛЬНЕНИЯ РАБОТНИКА</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1. Трудовой договор может быть прекращен (расторгнут) по соглашению сторон, а также в порядке и по основаниям, предусмотренным Трудовым кодексом Российской Федерации, иными федеральными законами. </w:t>
      </w:r>
    </w:p>
    <w:p w:rsidR="00A600DF" w:rsidRPr="00A600DF" w:rsidRDefault="00A600DF" w:rsidP="00A600DF">
      <w:pPr>
        <w:pStyle w:val="afff7"/>
        <w:spacing w:before="0" w:beforeAutospacing="0" w:after="120" w:afterAutospacing="0"/>
        <w:ind w:firstLine="709"/>
        <w:rPr>
          <w:rFonts w:ascii="Garamond" w:hAnsi="Garamond" w:cs="Arial"/>
        </w:rPr>
      </w:pPr>
      <w:r w:rsidRPr="00A600DF">
        <w:rPr>
          <w:rFonts w:ascii="Garamond" w:hAnsi="Garamond" w:cs="Arial"/>
        </w:rPr>
        <w:t>2. Работник имеет право расторгнуть Трудовой договор, предупредив об этом работодателя в письменной форме за две недели до планируемого срока расторжения.</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2.1.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A600DF" w:rsidRPr="00A600DF" w:rsidRDefault="00A600DF" w:rsidP="00A600DF">
      <w:pPr>
        <w:pStyle w:val="ConsPlusNormal"/>
        <w:widowControl/>
        <w:spacing w:after="120"/>
        <w:ind w:firstLine="709"/>
        <w:jc w:val="both"/>
        <w:rPr>
          <w:rFonts w:ascii="Garamond" w:hAnsi="Garamond"/>
          <w:color w:val="000000"/>
          <w:sz w:val="24"/>
          <w:szCs w:val="24"/>
        </w:rPr>
      </w:pPr>
      <w:r w:rsidRPr="00A600DF">
        <w:rPr>
          <w:rFonts w:ascii="Garamond" w:hAnsi="Garamond"/>
          <w:color w:val="000000"/>
          <w:sz w:val="24"/>
          <w:szCs w:val="24"/>
        </w:rPr>
        <w:t>7.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A600DF" w:rsidRPr="00A600DF" w:rsidRDefault="00A600DF" w:rsidP="00A600DF">
      <w:pPr>
        <w:spacing w:before="240" w:after="240"/>
        <w:ind w:firstLine="567"/>
        <w:jc w:val="center"/>
        <w:rPr>
          <w:b/>
          <w:color w:val="000000"/>
          <w:szCs w:val="24"/>
        </w:rPr>
      </w:pPr>
      <w:r w:rsidRPr="00A600DF">
        <w:rPr>
          <w:b/>
          <w:color w:val="000000"/>
          <w:szCs w:val="24"/>
        </w:rPr>
        <w:t>Статья V. ОСНОВНЫЕ ПРАВА И ОБЯЗАННОСТИ РАБОТОДАТЕЛЯ</w:t>
      </w:r>
    </w:p>
    <w:p w:rsidR="00A600DF" w:rsidRPr="00A600DF" w:rsidRDefault="00A600DF" w:rsidP="00A600DF">
      <w:pPr>
        <w:spacing w:after="120"/>
        <w:ind w:firstLine="709"/>
        <w:rPr>
          <w:szCs w:val="24"/>
        </w:rPr>
      </w:pPr>
      <w:r w:rsidRPr="00A600DF">
        <w:rPr>
          <w:szCs w:val="24"/>
        </w:rPr>
        <w:t xml:space="preserve">1. Работодатель имеет право: </w:t>
      </w:r>
    </w:p>
    <w:p w:rsidR="00A600DF" w:rsidRPr="00A600DF" w:rsidRDefault="00A600DF" w:rsidP="00A600DF">
      <w:pPr>
        <w:spacing w:after="120"/>
        <w:ind w:firstLine="709"/>
        <w:rPr>
          <w:szCs w:val="24"/>
        </w:rPr>
      </w:pPr>
      <w:r w:rsidRPr="00A600DF">
        <w:rPr>
          <w:szCs w:val="24"/>
        </w:rPr>
        <w:t xml:space="preserve">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A600DF" w:rsidRPr="00A600DF" w:rsidRDefault="00A600DF" w:rsidP="00A600DF">
      <w:pPr>
        <w:spacing w:after="120"/>
        <w:ind w:firstLine="709"/>
        <w:rPr>
          <w:szCs w:val="24"/>
        </w:rPr>
      </w:pPr>
      <w:r w:rsidRPr="00A600DF">
        <w:rPr>
          <w:szCs w:val="24"/>
        </w:rPr>
        <w:t xml:space="preserve">поощрять работников за добросовестный эффективный труд; </w:t>
      </w:r>
    </w:p>
    <w:p w:rsidR="00A600DF" w:rsidRPr="00A600DF" w:rsidRDefault="00A600DF" w:rsidP="00A600DF">
      <w:pPr>
        <w:spacing w:after="120"/>
        <w:ind w:firstLine="709"/>
        <w:rPr>
          <w:szCs w:val="24"/>
        </w:rPr>
      </w:pPr>
      <w:r w:rsidRPr="00A600DF">
        <w:rPr>
          <w:szCs w:val="24"/>
        </w:rPr>
        <w:t xml:space="preserve">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A600DF" w:rsidRPr="00A600DF" w:rsidRDefault="00A600DF" w:rsidP="00A600DF">
      <w:pPr>
        <w:spacing w:after="120"/>
        <w:ind w:firstLine="709"/>
        <w:rPr>
          <w:szCs w:val="24"/>
        </w:rPr>
      </w:pPr>
      <w:r w:rsidRPr="00A600DF">
        <w:rPr>
          <w:szCs w:val="24"/>
        </w:rPr>
        <w:t xml:space="preserve">принимать локальные нормативные акты; </w:t>
      </w:r>
    </w:p>
    <w:p w:rsidR="00A600DF" w:rsidRPr="00A600DF" w:rsidRDefault="00A600DF" w:rsidP="00A600DF">
      <w:pPr>
        <w:spacing w:after="120"/>
        <w:ind w:firstLine="709"/>
        <w:rPr>
          <w:color w:val="000000"/>
          <w:szCs w:val="24"/>
        </w:rPr>
      </w:pPr>
      <w:r w:rsidRPr="00A600DF">
        <w:rPr>
          <w:color w:val="000000"/>
          <w:szCs w:val="24"/>
        </w:rPr>
        <w:t xml:space="preserve">осуществлять видеоконтроль в помещениях Школы </w:t>
      </w:r>
      <w:r w:rsidRPr="00A600DF">
        <w:rPr>
          <w:szCs w:val="24"/>
        </w:rPr>
        <w:t xml:space="preserve">и использовать автоматизированную систему контроля и управления доступом в помещения Школы </w:t>
      </w:r>
      <w:r w:rsidRPr="00A600DF">
        <w:rPr>
          <w:color w:val="000000"/>
          <w:szCs w:val="24"/>
        </w:rPr>
        <w:t xml:space="preserve">с </w:t>
      </w:r>
      <w:r w:rsidRPr="009658BA">
        <w:rPr>
          <w:szCs w:val="24"/>
        </w:rPr>
        <w:t>целью обеспечения личной безопасности работников, усиления к</w:t>
      </w:r>
      <w:r w:rsidRPr="009658BA">
        <w:rPr>
          <w:rStyle w:val="affc"/>
          <w:rFonts w:ascii="Garamond" w:hAnsi="Garamond"/>
          <w:b w:val="0"/>
          <w:color w:val="auto"/>
          <w:sz w:val="24"/>
          <w:szCs w:val="24"/>
        </w:rPr>
        <w:t>онтроля трудовой дисциплины</w:t>
      </w:r>
      <w:r w:rsidRPr="009658BA">
        <w:rPr>
          <w:szCs w:val="24"/>
        </w:rPr>
        <w:t xml:space="preserve"> и повышения</w:t>
      </w:r>
      <w:r w:rsidRPr="00A600DF">
        <w:rPr>
          <w:color w:val="000000"/>
          <w:szCs w:val="24"/>
        </w:rPr>
        <w:t xml:space="preserve"> эффективности режима конфиденциальности и безопасности персональных данных, обрабатываемых в Школе.</w:t>
      </w:r>
    </w:p>
    <w:p w:rsidR="00A600DF" w:rsidRPr="00A600DF" w:rsidRDefault="00A600DF" w:rsidP="00A600DF">
      <w:pPr>
        <w:spacing w:after="120"/>
        <w:ind w:firstLine="709"/>
        <w:rPr>
          <w:szCs w:val="24"/>
        </w:rPr>
      </w:pPr>
      <w:r w:rsidRPr="00A600DF">
        <w:rPr>
          <w:szCs w:val="24"/>
        </w:rPr>
        <w:t xml:space="preserve">2. Работодатель вправе требовать от работника: </w:t>
      </w:r>
    </w:p>
    <w:p w:rsidR="00A600DF" w:rsidRPr="00A600DF" w:rsidRDefault="00A600DF" w:rsidP="00A600DF">
      <w:pPr>
        <w:spacing w:after="120"/>
        <w:ind w:firstLine="709"/>
        <w:rPr>
          <w:szCs w:val="24"/>
        </w:rPr>
      </w:pPr>
      <w:r w:rsidRPr="00A600DF">
        <w:rPr>
          <w:szCs w:val="24"/>
        </w:rPr>
        <w:t>соблюдения трудовой дисциплины, установленного режима труда и отдыха;</w:t>
      </w:r>
    </w:p>
    <w:p w:rsidR="00A600DF" w:rsidRPr="00A600DF" w:rsidRDefault="00A600DF" w:rsidP="00A600DF">
      <w:pPr>
        <w:spacing w:after="120"/>
        <w:ind w:firstLine="709"/>
        <w:rPr>
          <w:szCs w:val="24"/>
        </w:rPr>
      </w:pPr>
      <w:r w:rsidRPr="00A600DF">
        <w:rPr>
          <w:szCs w:val="24"/>
        </w:rPr>
        <w:t>исполнения должностных обязанностей, обусловленных трудовым договором, должностной инструкцией и другими локальными нормативными актами Школы;</w:t>
      </w:r>
    </w:p>
    <w:p w:rsidR="00A600DF" w:rsidRPr="00A600DF" w:rsidRDefault="00A600DF" w:rsidP="00A600DF">
      <w:pPr>
        <w:spacing w:after="120"/>
        <w:ind w:firstLine="709"/>
        <w:rPr>
          <w:szCs w:val="24"/>
        </w:rPr>
      </w:pPr>
      <w:r w:rsidRPr="00A600DF">
        <w:rPr>
          <w:szCs w:val="24"/>
        </w:rPr>
        <w:t>соблюдения правил охраны и безопасности труда;</w:t>
      </w:r>
    </w:p>
    <w:p w:rsidR="00A600DF" w:rsidRPr="00A600DF" w:rsidRDefault="00A600DF" w:rsidP="00A600DF">
      <w:pPr>
        <w:spacing w:after="120"/>
        <w:ind w:firstLine="709"/>
        <w:rPr>
          <w:szCs w:val="24"/>
        </w:rPr>
      </w:pPr>
      <w:r w:rsidRPr="00A600DF">
        <w:rPr>
          <w:szCs w:val="24"/>
        </w:rPr>
        <w:t xml:space="preserve">бережного отношения к вверенному им имуществу, принадлежащему </w:t>
      </w:r>
      <w:r w:rsidR="00A05EFE">
        <w:rPr>
          <w:szCs w:val="24"/>
        </w:rPr>
        <w:t>Школе</w:t>
      </w:r>
      <w:r w:rsidRPr="00A600DF">
        <w:rPr>
          <w:szCs w:val="24"/>
        </w:rPr>
        <w:t xml:space="preserve"> или находящемуся в его распоряжении;</w:t>
      </w:r>
    </w:p>
    <w:p w:rsidR="00A600DF" w:rsidRPr="00A600DF" w:rsidRDefault="00A600DF" w:rsidP="00A600DF">
      <w:pPr>
        <w:spacing w:after="120"/>
        <w:ind w:firstLine="709"/>
        <w:rPr>
          <w:szCs w:val="24"/>
        </w:rPr>
      </w:pPr>
      <w:r w:rsidRPr="00A600DF">
        <w:rPr>
          <w:szCs w:val="24"/>
        </w:rPr>
        <w:t>использования ресурсов Школы (основных средств, сре</w:t>
      </w:r>
      <w:proofErr w:type="gramStart"/>
      <w:r w:rsidRPr="00A600DF">
        <w:rPr>
          <w:szCs w:val="24"/>
        </w:rPr>
        <w:t>дств св</w:t>
      </w:r>
      <w:proofErr w:type="gramEnd"/>
      <w:r w:rsidRPr="00A600DF">
        <w:rPr>
          <w:szCs w:val="24"/>
        </w:rPr>
        <w:t>язи, офисной и оргтехники) только в служебных целях;</w:t>
      </w:r>
    </w:p>
    <w:p w:rsidR="00A600DF" w:rsidRPr="00A600DF" w:rsidRDefault="00A600DF" w:rsidP="00A600DF">
      <w:pPr>
        <w:spacing w:after="120"/>
        <w:ind w:firstLine="709"/>
        <w:rPr>
          <w:szCs w:val="24"/>
        </w:rPr>
      </w:pPr>
      <w:r w:rsidRPr="00A600DF">
        <w:rPr>
          <w:szCs w:val="24"/>
        </w:rPr>
        <w:t>соответствующих письменных объяснений на предмет совершения им дисциплинарных проступков и нарушений правил внутреннего трудового распорядка;</w:t>
      </w:r>
    </w:p>
    <w:p w:rsidR="00A600DF" w:rsidRPr="00A600DF" w:rsidRDefault="00A600DF" w:rsidP="00A600DF">
      <w:pPr>
        <w:spacing w:after="120"/>
        <w:ind w:firstLine="709"/>
        <w:rPr>
          <w:szCs w:val="24"/>
        </w:rPr>
      </w:pPr>
      <w:r w:rsidRPr="00A600DF">
        <w:rPr>
          <w:szCs w:val="24"/>
        </w:rPr>
        <w:t xml:space="preserve">3. Работодатель обязан: </w:t>
      </w:r>
    </w:p>
    <w:p w:rsidR="00A600DF" w:rsidRPr="00A600DF" w:rsidRDefault="00A600DF" w:rsidP="00A600DF">
      <w:pPr>
        <w:spacing w:after="120"/>
        <w:ind w:firstLine="709"/>
        <w:rPr>
          <w:szCs w:val="24"/>
        </w:rPr>
      </w:pPr>
      <w:r w:rsidRPr="00A600DF">
        <w:rPr>
          <w:szCs w:val="24"/>
        </w:rPr>
        <w:t>соблюдать Трудовой кодекс РФ, другие нормативно-правовые акты трудового законодательства, условия локальных нормативных актов и трудового договора с работником;</w:t>
      </w:r>
    </w:p>
    <w:p w:rsidR="00A600DF" w:rsidRPr="00A600DF" w:rsidRDefault="00A600DF" w:rsidP="00A600DF">
      <w:pPr>
        <w:spacing w:after="120"/>
        <w:ind w:firstLine="709"/>
        <w:rPr>
          <w:szCs w:val="24"/>
        </w:rPr>
      </w:pPr>
      <w:r w:rsidRPr="00A600DF">
        <w:rPr>
          <w:szCs w:val="24"/>
        </w:rPr>
        <w:t>возлагать на работника обязанности, обусловленные трудовым договором и его должностной инструкцией;</w:t>
      </w:r>
    </w:p>
    <w:p w:rsidR="00A600DF" w:rsidRPr="00A600DF" w:rsidRDefault="00A600DF" w:rsidP="00A600DF">
      <w:pPr>
        <w:spacing w:after="120"/>
        <w:ind w:firstLine="709"/>
        <w:rPr>
          <w:szCs w:val="24"/>
        </w:rPr>
      </w:pPr>
      <w:r w:rsidRPr="00A600DF">
        <w:rPr>
          <w:szCs w:val="24"/>
        </w:rPr>
        <w:t>обеспечивать работнику обязательное социальное страхование и выплату социальных льгот, установленных законодательством Российской Федерации;</w:t>
      </w:r>
    </w:p>
    <w:p w:rsidR="00A600DF" w:rsidRPr="00A600DF" w:rsidRDefault="00A600DF" w:rsidP="00A600DF">
      <w:pPr>
        <w:spacing w:after="120"/>
        <w:ind w:firstLine="709"/>
        <w:rPr>
          <w:szCs w:val="24"/>
        </w:rPr>
      </w:pPr>
      <w:proofErr w:type="gramStart"/>
      <w:r w:rsidRPr="00A600DF">
        <w:rPr>
          <w:szCs w:val="24"/>
        </w:rPr>
        <w:t>предоставлять работнику документы</w:t>
      </w:r>
      <w:proofErr w:type="gramEnd"/>
      <w:r w:rsidRPr="00A600DF">
        <w:rPr>
          <w:szCs w:val="24"/>
        </w:rPr>
        <w:t xml:space="preserve"> и информацию, необходимые для выполнения им своих трудовых обязанностей;</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вести учет времени, фактически отработанного каждым работником; </w:t>
      </w:r>
    </w:p>
    <w:p w:rsidR="00A600DF" w:rsidRPr="00A600DF" w:rsidRDefault="00A600DF" w:rsidP="00A600DF">
      <w:pPr>
        <w:spacing w:after="120"/>
        <w:ind w:firstLine="709"/>
        <w:rPr>
          <w:szCs w:val="24"/>
        </w:rPr>
      </w:pPr>
      <w:r w:rsidRPr="00A600DF">
        <w:rPr>
          <w:szCs w:val="24"/>
        </w:rPr>
        <w:t>своевременно и в полном объеме выплачивать заработную плату, надбавки и компенсационные выплаты к ней в порядке и на условиях, предусмотренных трудовым договором и Положением об оплате труда;</w:t>
      </w:r>
    </w:p>
    <w:p w:rsidR="00A600DF" w:rsidRPr="00A600DF" w:rsidRDefault="00A600DF" w:rsidP="00A600DF">
      <w:pPr>
        <w:spacing w:after="120"/>
        <w:ind w:firstLine="709"/>
        <w:rPr>
          <w:szCs w:val="24"/>
        </w:rPr>
      </w:pPr>
      <w:r w:rsidRPr="00A600DF">
        <w:rPr>
          <w:szCs w:val="24"/>
        </w:rPr>
        <w:t>своевременно и в полном объеме выплачивать премии и дополнительные вознаграждения в порядке и на условиях, предусмотренных трудовым договором и Положением о премировании и материальном стимулировании;</w:t>
      </w:r>
    </w:p>
    <w:p w:rsidR="00A600DF" w:rsidRPr="00A600DF" w:rsidRDefault="00A600DF" w:rsidP="00A600DF">
      <w:pPr>
        <w:spacing w:after="120"/>
        <w:ind w:firstLine="709"/>
        <w:rPr>
          <w:szCs w:val="24"/>
        </w:rPr>
      </w:pPr>
      <w:r w:rsidRPr="00A600DF">
        <w:rPr>
          <w:szCs w:val="24"/>
        </w:rPr>
        <w:t>предоставлять работнику данные о начисленных и выданных суммах оплаты труда и других выплат, а также удержаний с них;</w:t>
      </w:r>
    </w:p>
    <w:p w:rsidR="00A600DF" w:rsidRPr="00A600DF" w:rsidRDefault="00A600DF" w:rsidP="00A600DF">
      <w:pPr>
        <w:spacing w:after="120"/>
        <w:ind w:firstLine="709"/>
        <w:rPr>
          <w:szCs w:val="24"/>
        </w:rPr>
      </w:pPr>
      <w:r w:rsidRPr="00A600DF">
        <w:rPr>
          <w:szCs w:val="24"/>
        </w:rPr>
        <w:t>соблюдать нормы, правила труда и его охраны в соответствии с действующим законодательством;</w:t>
      </w:r>
    </w:p>
    <w:p w:rsidR="00A600DF" w:rsidRPr="00A600DF" w:rsidRDefault="00A600DF" w:rsidP="00A600DF">
      <w:pPr>
        <w:spacing w:after="120"/>
        <w:ind w:firstLine="709"/>
        <w:rPr>
          <w:szCs w:val="24"/>
        </w:rPr>
      </w:pPr>
      <w:r w:rsidRPr="00A600DF">
        <w:rPr>
          <w:szCs w:val="24"/>
        </w:rPr>
        <w:t>соблюдать санитарные нормы и правила на рабочем месте работника;</w:t>
      </w:r>
    </w:p>
    <w:p w:rsidR="00A600DF" w:rsidRPr="00A600DF" w:rsidRDefault="00A600DF" w:rsidP="00A600DF">
      <w:pPr>
        <w:spacing w:after="120"/>
        <w:ind w:firstLine="709"/>
        <w:rPr>
          <w:szCs w:val="24"/>
        </w:rPr>
      </w:pPr>
      <w:r w:rsidRPr="00A600DF">
        <w:rPr>
          <w:szCs w:val="24"/>
        </w:rPr>
        <w:t>обеспечивать работника средствами труда, необходимыми для выполнения им своих должностных обязанностей;</w:t>
      </w:r>
    </w:p>
    <w:p w:rsidR="00A600DF" w:rsidRPr="00A600DF" w:rsidRDefault="00A600DF" w:rsidP="00A600DF">
      <w:pPr>
        <w:spacing w:after="120"/>
        <w:ind w:firstLine="709"/>
        <w:rPr>
          <w:szCs w:val="24"/>
        </w:rPr>
      </w:pPr>
      <w:r w:rsidRPr="00A600DF">
        <w:rPr>
          <w:szCs w:val="24"/>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A600DF" w:rsidRPr="00A600DF" w:rsidRDefault="00A600DF" w:rsidP="00A600DF">
      <w:pPr>
        <w:spacing w:after="120"/>
        <w:ind w:firstLine="709"/>
        <w:rPr>
          <w:szCs w:val="24"/>
        </w:rPr>
      </w:pPr>
      <w:r w:rsidRPr="00A600DF">
        <w:rPr>
          <w:szCs w:val="24"/>
        </w:rPr>
        <w:t>проводить профессиональную подготовку, переподготовку, повышение квалификации работников;</w:t>
      </w:r>
    </w:p>
    <w:p w:rsidR="00A600DF" w:rsidRPr="00A600DF" w:rsidRDefault="00A600DF" w:rsidP="00A600DF">
      <w:pPr>
        <w:spacing w:after="120"/>
        <w:ind w:firstLine="709"/>
        <w:rPr>
          <w:szCs w:val="24"/>
        </w:rPr>
      </w:pPr>
      <w:r w:rsidRPr="00A600DF">
        <w:rPr>
          <w:szCs w:val="24"/>
        </w:rPr>
        <w:t>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Школы и личным вкладом каждого работника в деятельность Школы;</w:t>
      </w:r>
    </w:p>
    <w:p w:rsidR="00A600DF" w:rsidRPr="00A600DF" w:rsidRDefault="00A600DF" w:rsidP="00A600DF">
      <w:pPr>
        <w:spacing w:after="120"/>
        <w:ind w:firstLine="709"/>
        <w:rPr>
          <w:szCs w:val="24"/>
        </w:rPr>
      </w:pPr>
      <w:r w:rsidRPr="00A600DF">
        <w:rPr>
          <w:szCs w:val="24"/>
        </w:rPr>
        <w:t>обеспечить режим конфиденциальности и безопасности персональных данных работника;</w:t>
      </w:r>
    </w:p>
    <w:p w:rsidR="00A600DF" w:rsidRPr="00A600DF" w:rsidRDefault="00A600DF" w:rsidP="00A600DF">
      <w:pPr>
        <w:spacing w:after="120"/>
        <w:ind w:firstLine="567"/>
        <w:rPr>
          <w:szCs w:val="24"/>
        </w:rPr>
      </w:pPr>
      <w:r w:rsidRPr="00A600DF">
        <w:rPr>
          <w:szCs w:val="24"/>
        </w:rPr>
        <w:t>предоставлять все льготы и гарантии в соответствии с Трудовым кодексом РФ.</w:t>
      </w: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VI. ОСНОВНЫЕ ПРАВА И ОБЯЗАННОСТИ РАБОТНИКА</w:t>
      </w:r>
    </w:p>
    <w:p w:rsidR="00A600DF" w:rsidRPr="00A600DF" w:rsidRDefault="00A600DF" w:rsidP="00A600DF">
      <w:pPr>
        <w:spacing w:after="120"/>
        <w:ind w:firstLine="709"/>
        <w:rPr>
          <w:szCs w:val="24"/>
        </w:rPr>
      </w:pPr>
      <w:r w:rsidRPr="00A600DF">
        <w:rPr>
          <w:szCs w:val="24"/>
        </w:rPr>
        <w:t xml:space="preserve">1. Работник вправе требовать: </w:t>
      </w:r>
    </w:p>
    <w:p w:rsidR="00A600DF" w:rsidRPr="00A600DF" w:rsidRDefault="00A600DF" w:rsidP="00A600DF">
      <w:pPr>
        <w:spacing w:after="120"/>
        <w:ind w:firstLine="709"/>
        <w:rPr>
          <w:szCs w:val="24"/>
        </w:rPr>
      </w:pPr>
      <w:r w:rsidRPr="00A600DF">
        <w:rPr>
          <w:szCs w:val="24"/>
        </w:rPr>
        <w:t>возложения на него работы и обязанностей, обусловленных трудовым договором и его должностной инструкцией;</w:t>
      </w:r>
    </w:p>
    <w:p w:rsidR="00A600DF" w:rsidRPr="00A600DF" w:rsidRDefault="00A600DF" w:rsidP="00A600DF">
      <w:pPr>
        <w:spacing w:after="120"/>
        <w:ind w:firstLine="709"/>
        <w:rPr>
          <w:szCs w:val="24"/>
        </w:rPr>
      </w:pPr>
      <w:r w:rsidRPr="00A600DF">
        <w:rPr>
          <w:szCs w:val="24"/>
        </w:rPr>
        <w:t>предоставления ему рабочего места, соответствующего характеру выполняемой работы, санитарным правилам и правилам охраны труда;</w:t>
      </w:r>
    </w:p>
    <w:p w:rsidR="00A600DF" w:rsidRPr="00A600DF" w:rsidRDefault="00A600DF" w:rsidP="00A600DF">
      <w:pPr>
        <w:spacing w:after="120"/>
        <w:ind w:firstLine="709"/>
        <w:rPr>
          <w:szCs w:val="24"/>
        </w:rPr>
      </w:pPr>
      <w:r w:rsidRPr="00A600DF">
        <w:rPr>
          <w:szCs w:val="24"/>
        </w:rPr>
        <w:t>от должностных лиц Школы документы и информацию, необходимые для выполнения им своих трудовых обязанностей;</w:t>
      </w:r>
    </w:p>
    <w:p w:rsidR="00A600DF" w:rsidRPr="00A600DF" w:rsidRDefault="00A600DF" w:rsidP="00A600DF">
      <w:pPr>
        <w:spacing w:after="120"/>
        <w:ind w:firstLine="709"/>
        <w:rPr>
          <w:szCs w:val="24"/>
        </w:rPr>
      </w:pPr>
      <w:r w:rsidRPr="00A600DF">
        <w:rPr>
          <w:szCs w:val="24"/>
        </w:rPr>
        <w:t>соблюдения норм, правил труда и его охраны в соответствии с действующим законодательством;</w:t>
      </w:r>
    </w:p>
    <w:p w:rsidR="00A600DF" w:rsidRPr="00A600DF" w:rsidRDefault="00A600DF" w:rsidP="00A600DF">
      <w:pPr>
        <w:spacing w:after="120"/>
        <w:ind w:firstLine="709"/>
        <w:rPr>
          <w:szCs w:val="24"/>
        </w:rPr>
      </w:pPr>
      <w:r w:rsidRPr="00A600DF">
        <w:rPr>
          <w:szCs w:val="24"/>
        </w:rPr>
        <w:t>соблюдения санитарных норм и правил на его рабочем месте;</w:t>
      </w:r>
    </w:p>
    <w:p w:rsidR="00A600DF" w:rsidRPr="00A600DF" w:rsidRDefault="00A600DF" w:rsidP="00A600DF">
      <w:pPr>
        <w:spacing w:after="120"/>
        <w:ind w:firstLine="709"/>
        <w:rPr>
          <w:szCs w:val="24"/>
        </w:rPr>
      </w:pPr>
      <w:r w:rsidRPr="00A600DF">
        <w:rPr>
          <w:szCs w:val="24"/>
        </w:rPr>
        <w:t>возмещения вреда, нанесенного в связи с выполнением им трудовых обязанностей;</w:t>
      </w:r>
    </w:p>
    <w:p w:rsidR="00A600DF" w:rsidRPr="00A600DF" w:rsidRDefault="00A600DF" w:rsidP="00A600DF">
      <w:pPr>
        <w:spacing w:after="120"/>
        <w:ind w:firstLine="709"/>
        <w:rPr>
          <w:szCs w:val="24"/>
        </w:rPr>
      </w:pPr>
      <w:r w:rsidRPr="00A600DF">
        <w:rPr>
          <w:szCs w:val="24"/>
        </w:rPr>
        <w:t>своевременной и в полном объеме выплаты заработной платы, надбавок и компенсационных выплат к ней в порядке и на условиях, предусмотренных трудовым договором и Положением об оплате труда;</w:t>
      </w:r>
    </w:p>
    <w:p w:rsidR="00A600DF" w:rsidRPr="00A600DF" w:rsidRDefault="00A600DF" w:rsidP="00A600DF">
      <w:pPr>
        <w:spacing w:after="120"/>
        <w:ind w:firstLine="709"/>
        <w:rPr>
          <w:szCs w:val="24"/>
        </w:rPr>
      </w:pPr>
      <w:r w:rsidRPr="00A600DF">
        <w:rPr>
          <w:szCs w:val="24"/>
        </w:rPr>
        <w:t>своевременной и в полном объеме выплаты премии и дополнительного вознаграждения в порядке и на условиях, предусмотренных трудовым договором и Положением о премировании и материальном стимулировании;</w:t>
      </w:r>
    </w:p>
    <w:p w:rsidR="00A600DF" w:rsidRPr="00A600DF" w:rsidRDefault="00A600DF" w:rsidP="00A600DF">
      <w:pPr>
        <w:spacing w:after="120"/>
        <w:ind w:firstLine="709"/>
        <w:rPr>
          <w:szCs w:val="24"/>
        </w:rPr>
      </w:pPr>
      <w:r w:rsidRPr="00A600DF">
        <w:rPr>
          <w:szCs w:val="24"/>
        </w:rPr>
        <w:t>предоставления сведений о начисленных и выданных суммах оплаты труда и других выплат, а также удержаний с них;</w:t>
      </w:r>
    </w:p>
    <w:p w:rsidR="00A600DF" w:rsidRPr="00A600DF" w:rsidRDefault="00A600DF" w:rsidP="00A600DF">
      <w:pPr>
        <w:spacing w:after="120"/>
        <w:ind w:firstLine="709"/>
        <w:rPr>
          <w:szCs w:val="24"/>
        </w:rPr>
      </w:pPr>
      <w:r w:rsidRPr="00A600DF">
        <w:rPr>
          <w:szCs w:val="24"/>
        </w:rPr>
        <w:t>заключения, изменения и расторжения трудового договора в порядке и на условиях, которые установлены Трудовым кодексом РФ, иными федеральными законами;</w:t>
      </w:r>
    </w:p>
    <w:p w:rsidR="00A600DF" w:rsidRPr="00A600DF" w:rsidRDefault="00A600DF" w:rsidP="00A600DF">
      <w:pPr>
        <w:spacing w:after="120"/>
        <w:ind w:firstLine="709"/>
        <w:rPr>
          <w:szCs w:val="24"/>
        </w:rPr>
      </w:pPr>
      <w:r w:rsidRPr="00A600DF">
        <w:rPr>
          <w:szCs w:val="24"/>
        </w:rPr>
        <w:t xml:space="preserve">предоставления еженедельных выходных дней, нерабочих праздничных дней, оплачиваемых ежегодных отпусков; </w:t>
      </w:r>
    </w:p>
    <w:p w:rsidR="00A600DF" w:rsidRPr="00A600DF" w:rsidRDefault="00A600DF" w:rsidP="00A600DF">
      <w:pPr>
        <w:spacing w:after="120"/>
        <w:ind w:firstLine="709"/>
        <w:rPr>
          <w:szCs w:val="24"/>
        </w:rPr>
      </w:pPr>
      <w:r w:rsidRPr="00A600DF">
        <w:rPr>
          <w:szCs w:val="24"/>
        </w:rPr>
        <w:t xml:space="preserve">защиты своих трудовых прав, свобод и законных интересов всеми не запрещенными законом способами; </w:t>
      </w:r>
    </w:p>
    <w:p w:rsidR="00A600DF" w:rsidRPr="00A600DF" w:rsidRDefault="00A600DF" w:rsidP="00A600DF">
      <w:pPr>
        <w:spacing w:after="120"/>
        <w:ind w:firstLine="709"/>
        <w:rPr>
          <w:szCs w:val="24"/>
        </w:rPr>
      </w:pPr>
      <w:r w:rsidRPr="00A600DF">
        <w:rPr>
          <w:szCs w:val="24"/>
        </w:rPr>
        <w:t xml:space="preserve">предоставления обязательного социального страхования в случаях, предусмотренных федеральными законами. </w:t>
      </w:r>
    </w:p>
    <w:p w:rsidR="00A600DF" w:rsidRPr="00A600DF" w:rsidRDefault="00A600DF" w:rsidP="00A600DF">
      <w:pPr>
        <w:spacing w:after="120"/>
        <w:ind w:firstLine="709"/>
        <w:rPr>
          <w:szCs w:val="24"/>
        </w:rPr>
      </w:pPr>
      <w:r w:rsidRPr="00A600DF">
        <w:rPr>
          <w:szCs w:val="24"/>
        </w:rPr>
        <w:t xml:space="preserve">2. Работник обязан: </w:t>
      </w:r>
    </w:p>
    <w:p w:rsidR="00A600DF" w:rsidRPr="00A600DF" w:rsidRDefault="00A600DF" w:rsidP="00A600DF">
      <w:pPr>
        <w:tabs>
          <w:tab w:val="left" w:pos="0"/>
          <w:tab w:val="left" w:pos="360"/>
        </w:tabs>
        <w:spacing w:after="120"/>
        <w:ind w:firstLine="709"/>
        <w:rPr>
          <w:szCs w:val="24"/>
        </w:rPr>
      </w:pPr>
      <w:r w:rsidRPr="00A600DF">
        <w:rPr>
          <w:szCs w:val="24"/>
        </w:rPr>
        <w:t xml:space="preserve">при исполнении служебных обязанностей подчиняться работодателю и назначаемому работодателем непосредственному руководителю; </w:t>
      </w:r>
    </w:p>
    <w:p w:rsidR="00A600DF" w:rsidRPr="00A600DF" w:rsidRDefault="00A600DF" w:rsidP="00A600DF">
      <w:pPr>
        <w:tabs>
          <w:tab w:val="left" w:pos="0"/>
          <w:tab w:val="left" w:pos="360"/>
        </w:tabs>
        <w:spacing w:after="120"/>
        <w:ind w:firstLine="709"/>
        <w:rPr>
          <w:szCs w:val="24"/>
        </w:rPr>
      </w:pPr>
      <w:r w:rsidRPr="00A600DF">
        <w:rPr>
          <w:szCs w:val="24"/>
        </w:rPr>
        <w:t>добросовестно выполнять свои трудовые обязанности, возложенные на него трудовым договором;</w:t>
      </w:r>
    </w:p>
    <w:p w:rsidR="00A600DF" w:rsidRPr="00A600DF" w:rsidRDefault="00A600DF" w:rsidP="00A600DF">
      <w:pPr>
        <w:tabs>
          <w:tab w:val="left" w:pos="0"/>
          <w:tab w:val="left" w:pos="360"/>
        </w:tabs>
        <w:spacing w:after="120"/>
        <w:ind w:firstLine="709"/>
        <w:rPr>
          <w:szCs w:val="24"/>
        </w:rPr>
      </w:pPr>
      <w:r w:rsidRPr="00A600DF">
        <w:rPr>
          <w:szCs w:val="24"/>
        </w:rPr>
        <w:t>соблюдать настоящие Правила внутреннего трудового распорядка;</w:t>
      </w:r>
    </w:p>
    <w:p w:rsidR="00A600DF" w:rsidRPr="00A600DF" w:rsidRDefault="00A600DF" w:rsidP="00A600DF">
      <w:pPr>
        <w:tabs>
          <w:tab w:val="left" w:pos="0"/>
          <w:tab w:val="left" w:pos="360"/>
        </w:tabs>
        <w:spacing w:after="120"/>
        <w:ind w:firstLine="709"/>
        <w:rPr>
          <w:szCs w:val="24"/>
        </w:rPr>
      </w:pPr>
      <w:r w:rsidRPr="00A600DF">
        <w:rPr>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600DF" w:rsidRPr="00A600DF" w:rsidRDefault="00A600DF" w:rsidP="00A600DF">
      <w:pPr>
        <w:tabs>
          <w:tab w:val="left" w:pos="0"/>
          <w:tab w:val="left" w:pos="360"/>
        </w:tabs>
        <w:spacing w:after="120"/>
        <w:ind w:firstLine="709"/>
        <w:rPr>
          <w:szCs w:val="24"/>
        </w:rPr>
      </w:pPr>
      <w:r w:rsidRPr="00A600DF">
        <w:rPr>
          <w:szCs w:val="24"/>
        </w:rPr>
        <w:t>бережно относиться к имуществу Школы, использовать оборудование правильно и только в служебных целях;</w:t>
      </w:r>
    </w:p>
    <w:p w:rsidR="00A600DF" w:rsidRPr="00A600DF" w:rsidRDefault="00A600DF" w:rsidP="00A600DF">
      <w:pPr>
        <w:tabs>
          <w:tab w:val="left" w:pos="0"/>
          <w:tab w:val="left" w:pos="360"/>
        </w:tabs>
        <w:spacing w:after="120"/>
        <w:ind w:firstLine="709"/>
        <w:rPr>
          <w:szCs w:val="24"/>
        </w:rPr>
      </w:pPr>
      <w:r w:rsidRPr="00A600DF">
        <w:rPr>
          <w:szCs w:val="24"/>
        </w:rPr>
        <w:t>бережно относиться к вверенной документации;</w:t>
      </w:r>
    </w:p>
    <w:p w:rsidR="00A600DF" w:rsidRPr="00A600DF" w:rsidRDefault="00A600DF" w:rsidP="00A600DF">
      <w:pPr>
        <w:tabs>
          <w:tab w:val="left" w:pos="0"/>
          <w:tab w:val="left" w:pos="360"/>
        </w:tabs>
        <w:spacing w:after="120"/>
        <w:ind w:firstLine="709"/>
        <w:rPr>
          <w:szCs w:val="24"/>
        </w:rPr>
      </w:pPr>
      <w:r w:rsidRPr="00A600DF">
        <w:rPr>
          <w:szCs w:val="24"/>
        </w:rPr>
        <w:t>не разглашать ставшие ему известными в связи с работой в Школе сведения, относящиеся к коммерческой тайне, а также персональные данные других работников или клиентов Школы;</w:t>
      </w:r>
    </w:p>
    <w:p w:rsidR="00A600DF" w:rsidRPr="00A600DF" w:rsidRDefault="00A600DF" w:rsidP="00A600DF">
      <w:pPr>
        <w:spacing w:after="120"/>
        <w:ind w:firstLine="709"/>
        <w:rPr>
          <w:color w:val="000000"/>
          <w:szCs w:val="24"/>
        </w:rPr>
      </w:pPr>
      <w:r w:rsidRPr="00A600DF">
        <w:rPr>
          <w:color w:val="000000"/>
          <w:szCs w:val="24"/>
        </w:rPr>
        <w:t>поддерживать свою квалификацию на уровне, необходимом для надлежащего исполнения должностных обязанностей и совершенствовать профессиональное мастерство;</w:t>
      </w:r>
    </w:p>
    <w:p w:rsidR="00A600DF" w:rsidRPr="00A600DF" w:rsidRDefault="00A600DF" w:rsidP="00A600DF">
      <w:pPr>
        <w:tabs>
          <w:tab w:val="left" w:pos="0"/>
          <w:tab w:val="left" w:pos="360"/>
        </w:tabs>
        <w:spacing w:after="120"/>
        <w:ind w:firstLine="709"/>
        <w:rPr>
          <w:szCs w:val="24"/>
        </w:rPr>
      </w:pPr>
      <w:r w:rsidRPr="00A600DF">
        <w:rPr>
          <w:szCs w:val="24"/>
        </w:rPr>
        <w:t>соблюдать требования противопожарной безопасности, охраны и гигиены труда, производственной санитарии, а также нормы других внутренних нормативных актов, регламентирующих деятельность Школы.</w:t>
      </w:r>
    </w:p>
    <w:p w:rsidR="00A600DF" w:rsidRPr="00A600DF" w:rsidRDefault="00A600DF" w:rsidP="00A600DF">
      <w:pPr>
        <w:spacing w:after="120"/>
        <w:ind w:firstLine="709"/>
        <w:rPr>
          <w:szCs w:val="24"/>
        </w:rPr>
      </w:pPr>
      <w:r w:rsidRPr="00A600DF">
        <w:rPr>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00DF" w:rsidRPr="00A600DF" w:rsidRDefault="00A600DF" w:rsidP="00A600DF">
      <w:pPr>
        <w:spacing w:after="120"/>
        <w:ind w:firstLine="709"/>
        <w:rPr>
          <w:szCs w:val="24"/>
        </w:rPr>
      </w:pPr>
      <w:r w:rsidRPr="00A600DF">
        <w:rPr>
          <w:szCs w:val="24"/>
        </w:rPr>
        <w:t>не использовать для выступлений и публикаций в средствах массовой информации и ресурсах Интернет, как в России, так и за рубежом, сведений, составляющих коммерческую тайну Школы или иных данных, распространение которых может нанести ущерб деловой репутации Школы или чести и достоинству его работников.</w:t>
      </w: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VII. МАТЕРИАЛЬНАЯ ОТВЕТСТВЕННОСТЬ</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1. Работник обязан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3. Полная материальная ответственность работника состоит в его обязанности возмещать причиненный ущерб в полном размере. Материальная ответственность в полном размере причиненного ущерба возлагается на работника в следующих случаях: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недостачи ценностей, вверенных ему на основании специального письменного договора или полученных им по разовому документу;</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причинения ущерба при исполнении служебных обязанностей, либо в состоянии алкогольного, наркотического или токсического опьянения, либо в результате преступных действий, установленных приговором суда, либо в результате административного проступка, если таковой установлен соответствующим государственным органом;</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разглашения сведений, составляющих коммерческую тайну, или персональных данных, обрабатываемых </w:t>
      </w:r>
      <w:r w:rsidR="00A05EFE">
        <w:rPr>
          <w:rFonts w:ascii="Garamond" w:hAnsi="Garamond" w:cs="Arial"/>
        </w:rPr>
        <w:t>Школой</w:t>
      </w:r>
      <w:r w:rsidRPr="00A600DF">
        <w:rPr>
          <w:rFonts w:ascii="Garamond" w:hAnsi="Garamond" w:cs="Arial"/>
        </w:rPr>
        <w:t xml:space="preserve"> на законных основаниях других работников или клиентов Школы. </w:t>
      </w:r>
    </w:p>
    <w:p w:rsidR="00A600DF" w:rsidRPr="00A600DF" w:rsidRDefault="00A600DF" w:rsidP="00A600DF">
      <w:pPr>
        <w:pStyle w:val="ConsPlusNormal"/>
        <w:widowControl/>
        <w:tabs>
          <w:tab w:val="num" w:pos="851"/>
          <w:tab w:val="center" w:pos="5386"/>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VIII.</w:t>
      </w:r>
      <w:r w:rsidRPr="00A600DF">
        <w:rPr>
          <w:rFonts w:ascii="Garamond" w:hAnsi="Garamond"/>
          <w:b/>
          <w:bCs/>
          <w:color w:val="000000"/>
          <w:sz w:val="24"/>
          <w:szCs w:val="24"/>
        </w:rPr>
        <w:t xml:space="preserve"> РЕЖИМ РАБОТЫ И ВРЕМЯ ОТДЫХА</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1. В соответствии с действующим законодательством для работников устанавливается пятидневная рабочая неделя продолжительностью 40 часов с двумя выходными днями (суббота и воскресенье). </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2. Начало ежедневной работы устанавливается с </w:t>
      </w:r>
      <w:r w:rsidR="00A05EFE">
        <w:rPr>
          <w:rFonts w:ascii="Garamond" w:hAnsi="Garamond" w:cs="Arial"/>
          <w:sz w:val="24"/>
          <w:szCs w:val="24"/>
        </w:rPr>
        <w:t>09</w:t>
      </w:r>
      <w:r w:rsidRPr="00A600DF">
        <w:rPr>
          <w:rFonts w:ascii="Garamond" w:hAnsi="Garamond" w:cs="Arial"/>
          <w:sz w:val="24"/>
          <w:szCs w:val="24"/>
        </w:rPr>
        <w:t>-00 часов, время перерыва и питания - с 13-00 часов до 14-00 часов, и окончание рабочего дня устанавливается в 1</w:t>
      </w:r>
      <w:r w:rsidR="00A05EFE">
        <w:rPr>
          <w:rFonts w:ascii="Garamond" w:hAnsi="Garamond" w:cs="Arial"/>
          <w:sz w:val="24"/>
          <w:szCs w:val="24"/>
        </w:rPr>
        <w:t>8</w:t>
      </w:r>
      <w:r w:rsidRPr="00A600DF">
        <w:rPr>
          <w:rFonts w:ascii="Garamond" w:hAnsi="Garamond" w:cs="Arial"/>
          <w:sz w:val="24"/>
          <w:szCs w:val="24"/>
        </w:rPr>
        <w:t>-00 часов.</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Перерыв для отдыха и питания в рабочее время не включается.</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3. Накануне праздничных дней продолжительность работы сокращается на 1 час.</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4. В соответствии с законодательством о труде работа не производится в официально утвержденные нерабочие праздничные дни.</w:t>
      </w:r>
    </w:p>
    <w:p w:rsidR="00A600DF" w:rsidRPr="00A600DF" w:rsidRDefault="00A600DF" w:rsidP="00A600DF">
      <w:pPr>
        <w:pStyle w:val="HTML"/>
        <w:spacing w:after="120"/>
        <w:ind w:firstLine="709"/>
        <w:jc w:val="both"/>
        <w:rPr>
          <w:rFonts w:ascii="Garamond" w:hAnsi="Garamond" w:cs="Arial"/>
          <w:sz w:val="24"/>
          <w:szCs w:val="24"/>
        </w:rPr>
      </w:pPr>
      <w:proofErr w:type="gramStart"/>
      <w:r w:rsidRPr="00A600DF">
        <w:rPr>
          <w:rFonts w:ascii="Garamond" w:hAnsi="Garamond" w:cs="Arial"/>
          <w:sz w:val="24"/>
          <w:szCs w:val="24"/>
        </w:rPr>
        <w:t>При совпадении выходного дня с нерабочим праздничным днем, выходной день переносится на следующий после праздничного рабочий день.</w:t>
      </w:r>
      <w:proofErr w:type="gramEnd"/>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5. Очередность предоставления отпусков устанавливается работодателем с учетом производственной необходимости и пожеланий работников. Ежегодный основной оплачиваемый отпуск предоставляется работникам продолжительностью 28 календарных дней. Работодатель предупреждает работника о времени начала его отпуска не позднее, чем за две недели до начала его отпуска.</w:t>
      </w:r>
    </w:p>
    <w:p w:rsidR="00A600DF" w:rsidRPr="00A600DF" w:rsidRDefault="00A600DF" w:rsidP="00A600DF">
      <w:pPr>
        <w:pStyle w:val="HTML"/>
        <w:spacing w:after="120"/>
        <w:ind w:firstLine="709"/>
        <w:jc w:val="both"/>
        <w:rPr>
          <w:rFonts w:ascii="Garamond" w:hAnsi="Garamond" w:cs="Arial"/>
          <w:sz w:val="24"/>
          <w:szCs w:val="24"/>
        </w:rPr>
      </w:pPr>
      <w:r w:rsidRPr="00A600DF">
        <w:rPr>
          <w:rFonts w:ascii="Garamond" w:hAnsi="Garamond" w:cs="Arial"/>
          <w:sz w:val="24"/>
          <w:szCs w:val="24"/>
        </w:rPr>
        <w:t xml:space="preserve">6. Работникам условиями трудового договора может устанавливаться иной режим работы, иные выходные дни, а также другое время предоставления перерыва для отдыха и питания.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w:t>
      </w:r>
    </w:p>
    <w:p w:rsidR="00A600DF" w:rsidRPr="00A600DF" w:rsidRDefault="00A600DF" w:rsidP="00A600DF">
      <w:pPr>
        <w:pStyle w:val="ConsPlusNormal"/>
        <w:widowControl/>
        <w:tabs>
          <w:tab w:val="num" w:pos="851"/>
        </w:tabs>
        <w:spacing w:before="240" w:after="240"/>
        <w:ind w:left="567" w:firstLine="0"/>
        <w:jc w:val="center"/>
        <w:rPr>
          <w:rFonts w:ascii="Garamond" w:hAnsi="Garamond"/>
          <w:color w:val="000000"/>
          <w:sz w:val="24"/>
          <w:szCs w:val="24"/>
        </w:rPr>
      </w:pPr>
      <w:r w:rsidRPr="00A600DF">
        <w:rPr>
          <w:rFonts w:ascii="Garamond" w:hAnsi="Garamond"/>
          <w:b/>
          <w:color w:val="000000"/>
          <w:sz w:val="24"/>
          <w:szCs w:val="24"/>
        </w:rPr>
        <w:t>Статья IX. СРОКИ ВЫПЛАТЫ ЗАРАБОТНОЙ ПЛАТЫ</w:t>
      </w:r>
    </w:p>
    <w:p w:rsidR="00A600DF" w:rsidRPr="00A600DF" w:rsidRDefault="00A600DF" w:rsidP="00A600DF">
      <w:pPr>
        <w:spacing w:after="120"/>
        <w:ind w:firstLine="709"/>
        <w:rPr>
          <w:color w:val="000000"/>
          <w:szCs w:val="24"/>
        </w:rPr>
      </w:pPr>
      <w:r w:rsidRPr="00A600DF">
        <w:rPr>
          <w:color w:val="000000"/>
          <w:szCs w:val="24"/>
        </w:rPr>
        <w:t>1. Заработная плата работникам выплачивается два раза в месяц: 1 и 17 числа.</w:t>
      </w:r>
    </w:p>
    <w:p w:rsidR="00A600DF" w:rsidRPr="00A600DF" w:rsidRDefault="00A600DF" w:rsidP="00A600DF">
      <w:pPr>
        <w:spacing w:after="120"/>
        <w:ind w:firstLine="709"/>
        <w:rPr>
          <w:color w:val="000000"/>
          <w:szCs w:val="24"/>
        </w:rPr>
      </w:pPr>
      <w:r w:rsidRPr="00A600DF">
        <w:rPr>
          <w:color w:val="000000"/>
          <w:szCs w:val="24"/>
        </w:rPr>
        <w:t>При совпадении дня выплаты с выходным или нерабочим праздничным днем выплата заработной платы производится накануне этого дня.</w:t>
      </w:r>
    </w:p>
    <w:p w:rsidR="00A600DF" w:rsidRPr="00A600DF" w:rsidRDefault="00A600DF" w:rsidP="00A600DF">
      <w:pPr>
        <w:spacing w:after="120"/>
        <w:ind w:firstLine="709"/>
        <w:rPr>
          <w:color w:val="000000"/>
          <w:szCs w:val="24"/>
        </w:rPr>
      </w:pPr>
      <w:r w:rsidRPr="00A600DF">
        <w:rPr>
          <w:color w:val="000000"/>
          <w:szCs w:val="24"/>
        </w:rPr>
        <w:t>2. При выплате заработной платы в день окончательного расчета 1 числа, работодатель в письменной форме (расчетный листок) извещает каждого работника о составных частях заработной платы. Форма расчетного листка утверждается Положением о расчетном листке. Расчетные листки выдаются работнику под роспись.</w:t>
      </w:r>
    </w:p>
    <w:p w:rsidR="00A600DF" w:rsidRPr="00A600DF" w:rsidRDefault="00A600DF" w:rsidP="00A600DF">
      <w:pPr>
        <w:spacing w:after="120"/>
        <w:ind w:firstLine="709"/>
        <w:rPr>
          <w:color w:val="000000"/>
          <w:szCs w:val="24"/>
        </w:rPr>
      </w:pPr>
      <w:r w:rsidRPr="00A600DF">
        <w:rPr>
          <w:color w:val="000000"/>
          <w:szCs w:val="24"/>
        </w:rPr>
        <w:t xml:space="preserve">3. Работодатель выплачивает заработную плату работнику в месте выполнения им работы. </w:t>
      </w:r>
    </w:p>
    <w:p w:rsidR="00A600DF" w:rsidRPr="00A600DF" w:rsidRDefault="00A600DF" w:rsidP="00A600DF">
      <w:pPr>
        <w:spacing w:after="120"/>
        <w:ind w:firstLine="709"/>
        <w:rPr>
          <w:color w:val="000000"/>
          <w:szCs w:val="24"/>
        </w:rPr>
      </w:pPr>
      <w:r w:rsidRPr="00A600DF">
        <w:rPr>
          <w:color w:val="000000"/>
          <w:szCs w:val="24"/>
        </w:rPr>
        <w:t>По заявлению работника или по условиям заключенного Трудового договора выплата заработной платы осуществляется работодателем безналичным путём на карточный счет работника в банке.</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4. В случае установления работнику неполного рабочего времени оплата труда производится пропорционально отработанному им времени. </w:t>
      </w:r>
    </w:p>
    <w:p w:rsidR="00A600DF" w:rsidRPr="00A600DF" w:rsidRDefault="00A600DF" w:rsidP="00A600DF">
      <w:pPr>
        <w:pStyle w:val="afff7"/>
        <w:spacing w:before="0" w:beforeAutospacing="0" w:after="120" w:afterAutospacing="0"/>
        <w:ind w:firstLine="709"/>
        <w:jc w:val="both"/>
        <w:rPr>
          <w:rFonts w:ascii="Garamond" w:hAnsi="Garamond" w:cs="Arial"/>
        </w:rPr>
      </w:pPr>
      <w:r w:rsidRPr="00A600DF">
        <w:rPr>
          <w:rFonts w:ascii="Garamond" w:hAnsi="Garamond" w:cs="Arial"/>
        </w:rPr>
        <w:t xml:space="preserve">5. Работодатель с заработной платы работника перечисляет налоги в размерах и порядке, предусмотренном действующим законодательством РФ. </w:t>
      </w: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 xml:space="preserve">Статья X. МЕРЫ ПООЩРЕНИЯ И ВЗЫСКАНИЯ </w:t>
      </w:r>
    </w:p>
    <w:p w:rsidR="00A600DF" w:rsidRPr="00A600DF" w:rsidRDefault="00A600DF" w:rsidP="00A600DF">
      <w:pPr>
        <w:tabs>
          <w:tab w:val="left" w:pos="360"/>
        </w:tabs>
        <w:spacing w:after="120"/>
        <w:ind w:firstLine="709"/>
        <w:rPr>
          <w:szCs w:val="24"/>
        </w:rPr>
      </w:pPr>
      <w:r w:rsidRPr="00A600DF">
        <w:rPr>
          <w:szCs w:val="24"/>
        </w:rPr>
        <w:t xml:space="preserve">1. За добросовестное выполнение должностных обязанностей и достижение конкретных результатов в работе, повышение производительности труда, новаторство и другие достижения в работе, способствующие эффективной коммерческой деятельности Школы, работники поощряются: </w:t>
      </w:r>
    </w:p>
    <w:p w:rsidR="00A600DF" w:rsidRPr="00A600DF" w:rsidRDefault="00A600DF" w:rsidP="00A600DF">
      <w:pPr>
        <w:tabs>
          <w:tab w:val="left" w:pos="360"/>
        </w:tabs>
        <w:spacing w:after="120"/>
        <w:ind w:firstLine="709"/>
        <w:rPr>
          <w:szCs w:val="24"/>
        </w:rPr>
      </w:pPr>
      <w:r w:rsidRPr="00A600DF">
        <w:rPr>
          <w:szCs w:val="24"/>
        </w:rPr>
        <w:t xml:space="preserve">объявлением благодарности; </w:t>
      </w:r>
    </w:p>
    <w:p w:rsidR="00A600DF" w:rsidRPr="00A600DF" w:rsidRDefault="00A600DF" w:rsidP="00A600DF">
      <w:pPr>
        <w:tabs>
          <w:tab w:val="left" w:pos="360"/>
        </w:tabs>
        <w:spacing w:after="120"/>
        <w:ind w:firstLine="709"/>
        <w:rPr>
          <w:szCs w:val="24"/>
        </w:rPr>
      </w:pPr>
      <w:r w:rsidRPr="00A600DF">
        <w:rPr>
          <w:szCs w:val="24"/>
        </w:rPr>
        <w:t>награждением ценным подарком.</w:t>
      </w:r>
    </w:p>
    <w:p w:rsidR="00A600DF" w:rsidRPr="00A600DF" w:rsidRDefault="00A600DF" w:rsidP="00A600DF">
      <w:pPr>
        <w:tabs>
          <w:tab w:val="left" w:pos="360"/>
        </w:tabs>
        <w:spacing w:after="120"/>
        <w:ind w:firstLine="709"/>
        <w:rPr>
          <w:szCs w:val="24"/>
        </w:rPr>
      </w:pPr>
      <w:r w:rsidRPr="00A600DF">
        <w:rPr>
          <w:szCs w:val="24"/>
        </w:rPr>
        <w:t>Поощрения оформляются приказом и объявляются работнику и коллективу.</w:t>
      </w:r>
    </w:p>
    <w:p w:rsidR="00A600DF" w:rsidRPr="00A600DF" w:rsidRDefault="00A600DF" w:rsidP="00A600DF">
      <w:pPr>
        <w:tabs>
          <w:tab w:val="left" w:pos="360"/>
        </w:tabs>
        <w:spacing w:after="120"/>
        <w:ind w:firstLine="709"/>
        <w:rPr>
          <w:szCs w:val="24"/>
        </w:rPr>
      </w:pPr>
      <w:r w:rsidRPr="00A600DF">
        <w:rPr>
          <w:szCs w:val="24"/>
        </w:rPr>
        <w:t>2. За высокие показатели и значительный личный вклад в коммерческую деятельность Школы, проявленные деловые, профессиональные качества и способности работники поощряются персональным повышением должностных окладов, выдвижением на вышестоящие должности и другими видами поощрений, повышающими социальную обеспеченность и защищенность работников.</w:t>
      </w:r>
    </w:p>
    <w:p w:rsidR="00A600DF" w:rsidRPr="00A600DF" w:rsidRDefault="00A600DF" w:rsidP="00A600DF">
      <w:pPr>
        <w:tabs>
          <w:tab w:val="left" w:pos="-142"/>
          <w:tab w:val="right" w:pos="0"/>
        </w:tabs>
        <w:spacing w:after="120"/>
        <w:ind w:firstLine="709"/>
        <w:rPr>
          <w:szCs w:val="24"/>
        </w:rPr>
      </w:pPr>
      <w:r w:rsidRPr="00A600DF">
        <w:rPr>
          <w:szCs w:val="24"/>
        </w:rPr>
        <w:t>3. Нарушения трудовой дисциплины, неисполнение или ненадлежащее исполнение работником возложенных на него обязанностей влекут за собой дисциплинарную ответственность работника. За нарушения трудовой дисциплины применяется:</w:t>
      </w:r>
    </w:p>
    <w:p w:rsidR="00A600DF" w:rsidRPr="00A600DF" w:rsidRDefault="00A600DF" w:rsidP="00A600DF">
      <w:pPr>
        <w:tabs>
          <w:tab w:val="left" w:pos="-142"/>
          <w:tab w:val="right" w:pos="0"/>
        </w:tabs>
        <w:ind w:firstLine="709"/>
        <w:rPr>
          <w:szCs w:val="24"/>
        </w:rPr>
      </w:pPr>
      <w:r w:rsidRPr="00A600DF">
        <w:rPr>
          <w:szCs w:val="24"/>
        </w:rPr>
        <w:t>замечание;</w:t>
      </w:r>
    </w:p>
    <w:p w:rsidR="00A600DF" w:rsidRPr="00A600DF" w:rsidRDefault="00A600DF" w:rsidP="00A600DF">
      <w:pPr>
        <w:tabs>
          <w:tab w:val="left" w:pos="-142"/>
          <w:tab w:val="right" w:pos="0"/>
        </w:tabs>
        <w:ind w:firstLine="709"/>
        <w:rPr>
          <w:szCs w:val="24"/>
        </w:rPr>
      </w:pPr>
      <w:r w:rsidRPr="00A600DF">
        <w:rPr>
          <w:szCs w:val="24"/>
        </w:rPr>
        <w:t>выговор;</w:t>
      </w:r>
    </w:p>
    <w:p w:rsidR="00A600DF" w:rsidRPr="00A600DF" w:rsidRDefault="00A600DF" w:rsidP="00A600DF">
      <w:pPr>
        <w:tabs>
          <w:tab w:val="left" w:pos="-142"/>
          <w:tab w:val="right" w:pos="0"/>
        </w:tabs>
        <w:spacing w:after="120"/>
        <w:ind w:firstLine="709"/>
        <w:rPr>
          <w:szCs w:val="24"/>
        </w:rPr>
      </w:pPr>
      <w:r w:rsidRPr="00A600DF">
        <w:rPr>
          <w:szCs w:val="24"/>
        </w:rPr>
        <w:t>увольнение по соответствующим основаниям, установленным нормами Трудового кодекса РФ.</w:t>
      </w:r>
    </w:p>
    <w:p w:rsidR="00A600DF" w:rsidRPr="00A600DF" w:rsidRDefault="00A600DF" w:rsidP="00A600DF">
      <w:pPr>
        <w:tabs>
          <w:tab w:val="left" w:pos="-142"/>
          <w:tab w:val="right" w:pos="0"/>
        </w:tabs>
        <w:spacing w:after="120"/>
        <w:ind w:firstLine="709"/>
        <w:rPr>
          <w:szCs w:val="24"/>
        </w:rPr>
      </w:pPr>
      <w:r w:rsidRPr="00A600DF">
        <w:rPr>
          <w:szCs w:val="24"/>
        </w:rPr>
        <w:t>Дисциплинарное взыскание оформляется приказом и доводится до работника под роспись. В случае отказа работника подписать приказ составляется соответствующий акт.</w:t>
      </w:r>
    </w:p>
    <w:p w:rsidR="00A600DF" w:rsidRPr="00A600DF" w:rsidRDefault="00A600DF" w:rsidP="00A600DF">
      <w:pPr>
        <w:tabs>
          <w:tab w:val="left" w:pos="-142"/>
          <w:tab w:val="right" w:pos="0"/>
        </w:tabs>
        <w:spacing w:after="120"/>
        <w:ind w:firstLine="709"/>
        <w:rPr>
          <w:szCs w:val="24"/>
        </w:rPr>
      </w:pPr>
      <w:r w:rsidRPr="00A600DF">
        <w:rPr>
          <w:szCs w:val="24"/>
        </w:rPr>
        <w:t xml:space="preserve">За каждое нарушение трудовой дисциплины может быть применено только одно дисциплинарное взыскание, что не препятствует привлечению работника к материальной ответственности за ущерб, причиненный </w:t>
      </w:r>
      <w:r w:rsidR="00A05EFE">
        <w:rPr>
          <w:szCs w:val="24"/>
        </w:rPr>
        <w:t>Школе</w:t>
      </w:r>
      <w:r w:rsidRPr="00A600DF">
        <w:rPr>
          <w:szCs w:val="24"/>
        </w:rPr>
        <w:t>.</w:t>
      </w:r>
    </w:p>
    <w:p w:rsidR="00A600DF" w:rsidRPr="00A600DF" w:rsidRDefault="00A600DF" w:rsidP="00A600DF">
      <w:pPr>
        <w:tabs>
          <w:tab w:val="left" w:pos="-142"/>
          <w:tab w:val="right" w:pos="0"/>
        </w:tabs>
        <w:ind w:firstLine="709"/>
        <w:rPr>
          <w:szCs w:val="24"/>
        </w:rPr>
      </w:pPr>
      <w:r w:rsidRPr="00A600DF">
        <w:rPr>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XI. КОММЕРЧЕСКАЯ ТАЙНА</w:t>
      </w:r>
    </w:p>
    <w:p w:rsidR="00A600DF" w:rsidRPr="00A600DF" w:rsidRDefault="00A600DF" w:rsidP="00A600DF">
      <w:pPr>
        <w:spacing w:after="120"/>
        <w:ind w:firstLine="709"/>
        <w:rPr>
          <w:color w:val="000000"/>
          <w:szCs w:val="24"/>
        </w:rPr>
      </w:pPr>
      <w:r w:rsidRPr="00A600DF">
        <w:rPr>
          <w:color w:val="000000"/>
          <w:szCs w:val="24"/>
        </w:rPr>
        <w:t>Коммерческой тайной является вся информация и данные, ставшие известны работнику в результате исполнения им своих трудовых обязанностей и указанные в качестве таковых в Положении о коммерческой тайне Школы.</w:t>
      </w:r>
    </w:p>
    <w:p w:rsidR="00A600DF" w:rsidRPr="00A600DF" w:rsidRDefault="00A600DF" w:rsidP="00A600DF">
      <w:pPr>
        <w:spacing w:after="120"/>
        <w:ind w:firstLine="709"/>
        <w:rPr>
          <w:color w:val="000000"/>
          <w:szCs w:val="24"/>
        </w:rPr>
      </w:pPr>
      <w:r w:rsidRPr="00A600DF">
        <w:rPr>
          <w:color w:val="000000"/>
          <w:szCs w:val="24"/>
        </w:rPr>
        <w:t xml:space="preserve">Работник обязуется: </w:t>
      </w:r>
    </w:p>
    <w:p w:rsidR="00A600DF" w:rsidRPr="00A600DF" w:rsidRDefault="00A600DF" w:rsidP="00A600DF">
      <w:pPr>
        <w:spacing w:after="120"/>
        <w:ind w:firstLine="709"/>
        <w:rPr>
          <w:color w:val="000000"/>
          <w:szCs w:val="24"/>
        </w:rPr>
      </w:pPr>
      <w:r w:rsidRPr="00A600DF">
        <w:rPr>
          <w:color w:val="000000"/>
          <w:szCs w:val="24"/>
        </w:rPr>
        <w:t>Не разглашать сведений, составляющих коммерческую тайну, которые были доверены или стали известны при исполнении служебных обязанностей.</w:t>
      </w:r>
    </w:p>
    <w:p w:rsidR="00A600DF" w:rsidRPr="00A600DF" w:rsidRDefault="00A600DF" w:rsidP="00A600DF">
      <w:pPr>
        <w:spacing w:after="120"/>
        <w:ind w:firstLine="709"/>
        <w:rPr>
          <w:color w:val="000000"/>
          <w:szCs w:val="24"/>
        </w:rPr>
      </w:pPr>
      <w:r w:rsidRPr="00A600DF">
        <w:rPr>
          <w:color w:val="000000"/>
          <w:szCs w:val="24"/>
        </w:rPr>
        <w:t>Беспрекословно и аккуратно выполнять требования приказов, инструкций и положений по защите коммерческой тайны.</w:t>
      </w:r>
    </w:p>
    <w:p w:rsidR="00A600DF" w:rsidRPr="00A600DF" w:rsidRDefault="00A600DF" w:rsidP="00A600DF">
      <w:pPr>
        <w:spacing w:after="120"/>
        <w:ind w:firstLine="709"/>
        <w:rPr>
          <w:color w:val="000000"/>
          <w:szCs w:val="24"/>
        </w:rPr>
      </w:pPr>
      <w:r w:rsidRPr="00A600DF">
        <w:rPr>
          <w:color w:val="000000"/>
          <w:szCs w:val="24"/>
        </w:rPr>
        <w:t>В случае увольнения не разглашать и не использовать для себя или других сведения, составляющие коммерческую тайну.</w:t>
      </w:r>
    </w:p>
    <w:p w:rsidR="00A600DF" w:rsidRPr="00A600DF" w:rsidRDefault="00A600DF" w:rsidP="00A600DF">
      <w:pPr>
        <w:pStyle w:val="ConsPlusNormal"/>
        <w:widowControl/>
        <w:tabs>
          <w:tab w:val="num" w:pos="851"/>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XII. ОБЕСПЕЧЕНИЕ КОНФИДЕНЦИАЛЬНОСТИ ПЕРСОНАЛЬНЫХ ДАННЫХ</w:t>
      </w:r>
    </w:p>
    <w:p w:rsidR="00A600DF" w:rsidRPr="00A600DF" w:rsidRDefault="00A600DF" w:rsidP="00A600DF">
      <w:pPr>
        <w:spacing w:after="120"/>
        <w:ind w:firstLine="709"/>
        <w:rPr>
          <w:szCs w:val="24"/>
        </w:rPr>
      </w:pPr>
      <w:r w:rsidRPr="00A600DF">
        <w:rPr>
          <w:szCs w:val="24"/>
        </w:rPr>
        <w:t>К персональным данным относятся все сведения о физических лицах – субъектах персональных данных, - об</w:t>
      </w:r>
      <w:r w:rsidR="00A05EFE">
        <w:rPr>
          <w:szCs w:val="24"/>
        </w:rPr>
        <w:t>работка которых осуществляется Школой</w:t>
      </w:r>
      <w:r w:rsidRPr="00A600DF">
        <w:rPr>
          <w:szCs w:val="24"/>
        </w:rPr>
        <w:t>, как без использования средств автоматизации, так и в информационных системах персональных данных.</w:t>
      </w:r>
    </w:p>
    <w:p w:rsidR="00A600DF" w:rsidRPr="00A600DF" w:rsidRDefault="00A600DF" w:rsidP="00A600DF">
      <w:pPr>
        <w:spacing w:after="120"/>
        <w:ind w:firstLine="709"/>
        <w:rPr>
          <w:szCs w:val="24"/>
        </w:rPr>
      </w:pPr>
      <w:r w:rsidRPr="00A600DF">
        <w:rPr>
          <w:szCs w:val="24"/>
        </w:rPr>
        <w:t>Каждый работник Школы, допущенный к работе с персональными данными, несет персональную ответственность за их неразглашение.</w:t>
      </w:r>
    </w:p>
    <w:p w:rsidR="00A600DF" w:rsidRPr="00A600DF" w:rsidRDefault="00A600DF" w:rsidP="00A600DF">
      <w:pPr>
        <w:spacing w:after="120"/>
        <w:ind w:firstLine="709"/>
        <w:rPr>
          <w:szCs w:val="24"/>
        </w:rPr>
      </w:pPr>
      <w:r w:rsidRPr="00A600DF">
        <w:rPr>
          <w:szCs w:val="24"/>
        </w:rPr>
        <w:t>Каждый работник Школы, получающий доступ к персональным данным, несет единоличную ответственность за сохранность носителей персональных данных.</w:t>
      </w:r>
    </w:p>
    <w:p w:rsidR="00A600DF" w:rsidRPr="00A600DF" w:rsidRDefault="00A600DF" w:rsidP="00A600DF">
      <w:pPr>
        <w:spacing w:after="120"/>
        <w:ind w:firstLine="709"/>
        <w:rPr>
          <w:szCs w:val="24"/>
        </w:rPr>
      </w:pPr>
      <w:r w:rsidRPr="00A600DF">
        <w:rPr>
          <w:szCs w:val="24"/>
        </w:rPr>
        <w:t>Каждый руководитель, разрешающий доступ работника к персональным данным, несет персональную ответственность за данное разрешение.</w:t>
      </w:r>
    </w:p>
    <w:p w:rsidR="00A600DF" w:rsidRPr="00A600DF" w:rsidRDefault="00A600DF" w:rsidP="00A600DF">
      <w:pPr>
        <w:pStyle w:val="ConsPlusNormal"/>
        <w:widowControl/>
        <w:tabs>
          <w:tab w:val="num" w:pos="3158"/>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XIII. ПРАВИЛА ПОВЕДЕНИЯ РАБОТНИКОВ ШКОЛЫ</w:t>
      </w:r>
    </w:p>
    <w:p w:rsidR="00A600DF" w:rsidRPr="00A600DF" w:rsidRDefault="00A600DF" w:rsidP="00A600DF">
      <w:pPr>
        <w:spacing w:after="120"/>
        <w:ind w:firstLine="709"/>
        <w:rPr>
          <w:color w:val="000000"/>
          <w:szCs w:val="24"/>
        </w:rPr>
      </w:pPr>
      <w:r w:rsidRPr="00A600DF">
        <w:rPr>
          <w:color w:val="000000"/>
          <w:szCs w:val="24"/>
        </w:rPr>
        <w:t>Положения настоящих Правил уточняют и конкретизируют этические нормы поведения работников Школы и являются составной частью условий труда работников Школы с момента заключения ими трудового договора.</w:t>
      </w:r>
    </w:p>
    <w:p w:rsidR="00A600DF" w:rsidRPr="00A600DF" w:rsidRDefault="00A600DF" w:rsidP="00A600DF">
      <w:pPr>
        <w:spacing w:after="120"/>
        <w:ind w:firstLine="709"/>
        <w:rPr>
          <w:color w:val="000000"/>
          <w:szCs w:val="24"/>
        </w:rPr>
      </w:pPr>
      <w:r w:rsidRPr="00A600DF">
        <w:rPr>
          <w:color w:val="000000"/>
          <w:szCs w:val="24"/>
        </w:rPr>
        <w:t>1. В процессе работы и вне офиса Школы работник должен соблюдать правила, определенные общепринятыми нормами морали.</w:t>
      </w:r>
    </w:p>
    <w:p w:rsidR="00A600DF" w:rsidRPr="00A600DF" w:rsidRDefault="00A600DF" w:rsidP="00A600DF">
      <w:pPr>
        <w:spacing w:after="120"/>
        <w:ind w:firstLine="709"/>
        <w:rPr>
          <w:color w:val="000000"/>
          <w:szCs w:val="24"/>
        </w:rPr>
      </w:pPr>
      <w:r w:rsidRPr="00A600DF">
        <w:rPr>
          <w:color w:val="000000"/>
          <w:szCs w:val="24"/>
        </w:rPr>
        <w:t xml:space="preserve">2. Работник не должен допускать, чтобы личные, семейные или иные отношения влияли на его </w:t>
      </w:r>
      <w:proofErr w:type="gramStart"/>
      <w:r w:rsidRPr="00A600DF">
        <w:rPr>
          <w:color w:val="000000"/>
          <w:szCs w:val="24"/>
        </w:rPr>
        <w:t>поведение</w:t>
      </w:r>
      <w:proofErr w:type="gramEnd"/>
      <w:r w:rsidRPr="00A600DF">
        <w:rPr>
          <w:color w:val="000000"/>
          <w:szCs w:val="24"/>
        </w:rPr>
        <w:t xml:space="preserve"> на работе или принимаемые им решения.</w:t>
      </w:r>
    </w:p>
    <w:p w:rsidR="00A600DF" w:rsidRPr="00A600DF" w:rsidRDefault="00A600DF" w:rsidP="00A600DF">
      <w:pPr>
        <w:spacing w:after="120"/>
        <w:ind w:firstLine="709"/>
        <w:rPr>
          <w:color w:val="000000"/>
          <w:szCs w:val="24"/>
        </w:rPr>
      </w:pPr>
      <w:r w:rsidRPr="00A600DF">
        <w:rPr>
          <w:color w:val="000000"/>
          <w:szCs w:val="24"/>
        </w:rPr>
        <w:t>3. Работник не должен использовать свое положение в Школе для получения личной выгоды или в частных интересах других лиц.</w:t>
      </w:r>
    </w:p>
    <w:p w:rsidR="00A600DF" w:rsidRPr="00A600DF" w:rsidRDefault="00A600DF" w:rsidP="00A600DF">
      <w:pPr>
        <w:spacing w:after="120"/>
        <w:ind w:firstLine="709"/>
        <w:rPr>
          <w:color w:val="000000"/>
          <w:szCs w:val="24"/>
        </w:rPr>
      </w:pPr>
      <w:r w:rsidRPr="00A600DF">
        <w:rPr>
          <w:color w:val="000000"/>
          <w:szCs w:val="24"/>
        </w:rPr>
        <w:t>4. Работник не должен совершать поступки, порочащие его честь и достоинство, наносящие ущерб имиджу и деловой репутации Школы.</w:t>
      </w:r>
    </w:p>
    <w:p w:rsidR="00A600DF" w:rsidRPr="00A600DF" w:rsidRDefault="00A600DF" w:rsidP="00A600DF">
      <w:pPr>
        <w:spacing w:after="120"/>
        <w:ind w:firstLine="709"/>
        <w:rPr>
          <w:color w:val="000000"/>
          <w:szCs w:val="24"/>
        </w:rPr>
      </w:pPr>
      <w:r w:rsidRPr="00A600DF">
        <w:rPr>
          <w:color w:val="000000"/>
          <w:szCs w:val="24"/>
        </w:rPr>
        <w:t>5. Каждый работник должен использовать рабочее время для производительного труда.</w:t>
      </w:r>
    </w:p>
    <w:p w:rsidR="00A600DF" w:rsidRPr="00A600DF" w:rsidRDefault="00A600DF" w:rsidP="00A600DF">
      <w:pPr>
        <w:spacing w:after="120"/>
        <w:ind w:firstLine="709"/>
        <w:rPr>
          <w:color w:val="000000"/>
          <w:szCs w:val="24"/>
        </w:rPr>
      </w:pPr>
      <w:r w:rsidRPr="00A600DF">
        <w:rPr>
          <w:color w:val="000000"/>
          <w:szCs w:val="24"/>
        </w:rPr>
        <w:t>6. При выполнении своих обязанностей работник не должен проявлять предубеждения и дискриминации (словесно или действиями) по отношению к кому-либо на основании расовой, религиозной, национальной, половой, либо политической принадлежности, социального происхождения, имущественного и должностного положения, языка общения и других обстоятельств.</w:t>
      </w:r>
    </w:p>
    <w:p w:rsidR="00A600DF" w:rsidRPr="00A600DF" w:rsidRDefault="00A600DF" w:rsidP="00A600DF">
      <w:pPr>
        <w:spacing w:after="120"/>
        <w:ind w:firstLine="709"/>
        <w:rPr>
          <w:color w:val="000000"/>
          <w:szCs w:val="24"/>
        </w:rPr>
      </w:pPr>
      <w:r w:rsidRPr="00A600DF">
        <w:rPr>
          <w:color w:val="000000"/>
          <w:szCs w:val="24"/>
        </w:rPr>
        <w:t xml:space="preserve">7. Работник должен проявлять уважение к нравственным обычаям и традициям стран, посещаемых туристами по линии Школы, в беседах с туристами и партнерами учитывать культурные и иные особенности различных этнических и социальных групп, а также </w:t>
      </w:r>
      <w:proofErr w:type="spellStart"/>
      <w:r w:rsidRPr="00A600DF">
        <w:rPr>
          <w:color w:val="000000"/>
          <w:szCs w:val="24"/>
        </w:rPr>
        <w:t>конфессий</w:t>
      </w:r>
      <w:proofErr w:type="spellEnd"/>
      <w:r w:rsidRPr="00A600DF">
        <w:rPr>
          <w:color w:val="000000"/>
          <w:szCs w:val="24"/>
        </w:rPr>
        <w:t>.</w:t>
      </w:r>
    </w:p>
    <w:p w:rsidR="00A600DF" w:rsidRPr="00A600DF" w:rsidRDefault="00A600DF" w:rsidP="00A600DF">
      <w:pPr>
        <w:spacing w:after="120"/>
        <w:ind w:firstLine="709"/>
        <w:rPr>
          <w:color w:val="000000"/>
          <w:szCs w:val="24"/>
        </w:rPr>
      </w:pPr>
      <w:r w:rsidRPr="00A600DF">
        <w:rPr>
          <w:color w:val="000000"/>
          <w:szCs w:val="24"/>
        </w:rPr>
        <w:t xml:space="preserve">8. Работник должен помнить, что клиент или сотрудник контрагента, обращающийся к нему по каким-либо проблемам, имеет право на уважительное отношение, помощь и внимательное обслуживание. </w:t>
      </w:r>
    </w:p>
    <w:p w:rsidR="00A600DF" w:rsidRPr="00A600DF" w:rsidRDefault="00A600DF" w:rsidP="00A600DF">
      <w:pPr>
        <w:spacing w:after="120"/>
        <w:ind w:firstLine="709"/>
        <w:rPr>
          <w:color w:val="000000"/>
          <w:szCs w:val="24"/>
        </w:rPr>
      </w:pPr>
      <w:r w:rsidRPr="00A600DF">
        <w:rPr>
          <w:color w:val="000000"/>
          <w:szCs w:val="24"/>
        </w:rPr>
        <w:t>9. В процессе общения с потребителями при решении должностных вопросов работник должен стремиться производить впечатление надежного профессионала. Работнику следует сохранять приветливое выражение лица, поддерживать ровный, спокойный тон голоса, избегать чрезмерной жестикуляции.</w:t>
      </w:r>
    </w:p>
    <w:p w:rsidR="00A600DF" w:rsidRPr="00A600DF" w:rsidRDefault="00A600DF" w:rsidP="00A600DF">
      <w:pPr>
        <w:spacing w:after="120"/>
        <w:ind w:firstLine="709"/>
        <w:rPr>
          <w:color w:val="000000"/>
          <w:szCs w:val="24"/>
        </w:rPr>
      </w:pPr>
      <w:r w:rsidRPr="00A600DF">
        <w:rPr>
          <w:color w:val="000000"/>
          <w:szCs w:val="24"/>
        </w:rPr>
        <w:t>10. Работник не должен отвечать на оскорбления, обвинения или критику со стороны клиентов, персонала контрагентов или коллег встречными обвинениями, оскорблениями, критикой или иными проявлениями агрессии, унижающими честь и достоинство другого человека.</w:t>
      </w:r>
    </w:p>
    <w:p w:rsidR="00A600DF" w:rsidRPr="00A600DF" w:rsidRDefault="00A600DF" w:rsidP="00A600DF">
      <w:pPr>
        <w:spacing w:after="120"/>
        <w:ind w:firstLine="709"/>
        <w:rPr>
          <w:color w:val="000000"/>
          <w:szCs w:val="24"/>
        </w:rPr>
      </w:pPr>
      <w:r w:rsidRPr="00A600DF">
        <w:rPr>
          <w:color w:val="000000"/>
          <w:szCs w:val="24"/>
        </w:rPr>
        <w:t>11. В разговоре с клиентами, персоналом контрагентов или коллегами следует использовать имя и отчество собеседника, в допустимых случаях – его имя собственное.</w:t>
      </w:r>
    </w:p>
    <w:p w:rsidR="00A600DF" w:rsidRPr="00A600DF" w:rsidRDefault="00A600DF" w:rsidP="00A600DF">
      <w:pPr>
        <w:spacing w:after="120"/>
        <w:ind w:firstLine="709"/>
        <w:rPr>
          <w:color w:val="000000"/>
          <w:szCs w:val="24"/>
        </w:rPr>
      </w:pPr>
      <w:r w:rsidRPr="00A600DF">
        <w:rPr>
          <w:color w:val="000000"/>
          <w:szCs w:val="24"/>
        </w:rPr>
        <w:t>12. Работник не должен говорить и отзываться о других работниках Школы, клиентах или сотрудниках контрагентов в унизительной форме. Распространение злонамеренных слухов и употребление ругательных слов считаются недопустимыми.</w:t>
      </w:r>
    </w:p>
    <w:p w:rsidR="00A600DF" w:rsidRPr="00A600DF" w:rsidRDefault="00A600DF" w:rsidP="00A600DF">
      <w:pPr>
        <w:spacing w:after="120"/>
        <w:ind w:firstLine="709"/>
        <w:rPr>
          <w:color w:val="000000"/>
          <w:szCs w:val="24"/>
        </w:rPr>
      </w:pPr>
      <w:r w:rsidRPr="00A600DF">
        <w:rPr>
          <w:color w:val="000000"/>
          <w:szCs w:val="24"/>
        </w:rPr>
        <w:t xml:space="preserve">13. Внешний вид работника должен быть опрятным и соответствовать </w:t>
      </w:r>
      <w:proofErr w:type="gramStart"/>
      <w:r w:rsidRPr="00A600DF">
        <w:rPr>
          <w:color w:val="000000"/>
          <w:szCs w:val="24"/>
        </w:rPr>
        <w:t>установленному</w:t>
      </w:r>
      <w:proofErr w:type="gramEnd"/>
      <w:r w:rsidRPr="00A600DF">
        <w:rPr>
          <w:color w:val="000000"/>
          <w:szCs w:val="24"/>
        </w:rPr>
        <w:t xml:space="preserve"> в Школе </w:t>
      </w:r>
      <w:proofErr w:type="spellStart"/>
      <w:r w:rsidRPr="00A600DF">
        <w:rPr>
          <w:color w:val="000000"/>
          <w:szCs w:val="24"/>
        </w:rPr>
        <w:t>дресс-коду</w:t>
      </w:r>
      <w:proofErr w:type="spellEnd"/>
      <w:r w:rsidRPr="00A600DF">
        <w:rPr>
          <w:color w:val="000000"/>
          <w:szCs w:val="24"/>
        </w:rPr>
        <w:t xml:space="preserve">. </w:t>
      </w:r>
    </w:p>
    <w:p w:rsidR="00A600DF" w:rsidRPr="00A600DF" w:rsidRDefault="00A600DF" w:rsidP="00A600DF">
      <w:pPr>
        <w:spacing w:after="120"/>
        <w:ind w:firstLine="709"/>
        <w:rPr>
          <w:color w:val="000000"/>
          <w:szCs w:val="24"/>
        </w:rPr>
      </w:pPr>
      <w:r w:rsidRPr="00A600DF">
        <w:rPr>
          <w:color w:val="000000"/>
          <w:szCs w:val="24"/>
        </w:rPr>
        <w:t>14. Работник обязан соблюдать принятые в Школе правила общения и предоставления информации по телефону:</w:t>
      </w:r>
    </w:p>
    <w:p w:rsidR="00A600DF" w:rsidRPr="00A600DF" w:rsidRDefault="00A600DF" w:rsidP="00A600DF">
      <w:pPr>
        <w:spacing w:after="120"/>
        <w:ind w:firstLine="709"/>
        <w:rPr>
          <w:color w:val="000000"/>
          <w:szCs w:val="24"/>
        </w:rPr>
      </w:pPr>
      <w:r w:rsidRPr="00A600DF">
        <w:rPr>
          <w:color w:val="000000"/>
          <w:szCs w:val="24"/>
        </w:rPr>
        <w:t>- работник, отвечая на телефонный звонок, обязан представляться по форме, принятой в Школе;</w:t>
      </w:r>
    </w:p>
    <w:p w:rsidR="00A600DF" w:rsidRPr="00A600DF" w:rsidRDefault="00A600DF" w:rsidP="00A600DF">
      <w:pPr>
        <w:spacing w:after="120"/>
        <w:ind w:firstLine="709"/>
        <w:rPr>
          <w:color w:val="000000"/>
          <w:szCs w:val="24"/>
        </w:rPr>
      </w:pPr>
      <w:r w:rsidRPr="00A600DF">
        <w:rPr>
          <w:color w:val="000000"/>
          <w:szCs w:val="24"/>
        </w:rPr>
        <w:t>- начинать деловой телефонный звонок работник должен со слов приветствия, сообщения наименования Школы, занимаемой должности и своих фамилии, имени, отчества;</w:t>
      </w:r>
    </w:p>
    <w:p w:rsidR="00A600DF" w:rsidRPr="00A600DF" w:rsidRDefault="00A600DF" w:rsidP="00A600DF">
      <w:pPr>
        <w:spacing w:after="120"/>
        <w:ind w:firstLine="709"/>
        <w:rPr>
          <w:color w:val="000000"/>
          <w:szCs w:val="24"/>
        </w:rPr>
      </w:pPr>
      <w:r w:rsidRPr="00A600DF">
        <w:rPr>
          <w:color w:val="000000"/>
          <w:szCs w:val="24"/>
        </w:rPr>
        <w:t xml:space="preserve">- информация, предоставляемая работником по телефону, должна быть максимально краткой и сжатой, недопустимо длительно занимать телефонную линию, просматривая папки, консультируясь с коллегами или в поиске информации в компьютере. </w:t>
      </w:r>
    </w:p>
    <w:p w:rsidR="00A600DF" w:rsidRPr="00A600DF" w:rsidRDefault="00A600DF" w:rsidP="00A600DF">
      <w:pPr>
        <w:spacing w:after="120"/>
        <w:ind w:firstLine="709"/>
        <w:rPr>
          <w:color w:val="000000"/>
          <w:szCs w:val="24"/>
        </w:rPr>
      </w:pPr>
      <w:r w:rsidRPr="00A600DF">
        <w:rPr>
          <w:color w:val="000000"/>
          <w:szCs w:val="24"/>
        </w:rPr>
        <w:t>15. Каждый работник отвечает за организацию и состояние своего рабочего места и должен соблюдать установленный порядок работы с документами.</w:t>
      </w:r>
    </w:p>
    <w:p w:rsidR="00A600DF" w:rsidRPr="00A600DF" w:rsidRDefault="00A600DF" w:rsidP="00A600DF">
      <w:pPr>
        <w:spacing w:after="120"/>
        <w:ind w:firstLine="709"/>
        <w:rPr>
          <w:color w:val="000000"/>
          <w:szCs w:val="24"/>
        </w:rPr>
      </w:pPr>
      <w:r w:rsidRPr="00A600DF">
        <w:rPr>
          <w:color w:val="000000"/>
          <w:szCs w:val="24"/>
        </w:rPr>
        <w:t>16. Работники должны не допускать ведения междугородных и местных телефонных переговоров, не вызванных служебной необходимостью.</w:t>
      </w:r>
    </w:p>
    <w:p w:rsidR="00A600DF" w:rsidRPr="00A600DF" w:rsidRDefault="00A600DF" w:rsidP="00A600DF">
      <w:pPr>
        <w:spacing w:after="120"/>
        <w:ind w:firstLine="709"/>
        <w:rPr>
          <w:color w:val="000000"/>
          <w:szCs w:val="24"/>
        </w:rPr>
      </w:pPr>
      <w:r w:rsidRPr="00A600DF">
        <w:rPr>
          <w:color w:val="000000"/>
          <w:szCs w:val="24"/>
        </w:rPr>
        <w:t xml:space="preserve">17. Работникам запрещается выносить из помещений Школы имущество, документы, предметы или материалы, принадлежащие </w:t>
      </w:r>
      <w:r w:rsidR="00A05EFE">
        <w:rPr>
          <w:color w:val="000000"/>
          <w:szCs w:val="24"/>
        </w:rPr>
        <w:t>Школе</w:t>
      </w:r>
      <w:r w:rsidRPr="00A600DF">
        <w:rPr>
          <w:color w:val="000000"/>
          <w:szCs w:val="24"/>
        </w:rPr>
        <w:t>, без соответствующего на то разрешения.</w:t>
      </w:r>
    </w:p>
    <w:p w:rsidR="00A600DF" w:rsidRPr="00A600DF" w:rsidRDefault="00A600DF" w:rsidP="00A600DF">
      <w:pPr>
        <w:spacing w:after="120"/>
        <w:ind w:firstLine="709"/>
        <w:rPr>
          <w:color w:val="000000"/>
          <w:szCs w:val="24"/>
        </w:rPr>
      </w:pPr>
      <w:r w:rsidRPr="00A600DF">
        <w:rPr>
          <w:color w:val="000000"/>
          <w:szCs w:val="24"/>
        </w:rPr>
        <w:t>18. Перед уходом в отпуск или убытием в командировку работник обязан: оставить в надлежащем виде рабочее место, средства оргтехники и другие материальные ценности, находящиеся в его распоряжении; передать неисполненные документы непосредственному руководителю для принятия решения о поручении их другому исполнителю.</w:t>
      </w:r>
    </w:p>
    <w:p w:rsidR="00A600DF" w:rsidRPr="00A600DF" w:rsidRDefault="00A600DF" w:rsidP="00A600DF">
      <w:pPr>
        <w:spacing w:after="120"/>
        <w:ind w:firstLine="709"/>
        <w:rPr>
          <w:color w:val="000000"/>
          <w:szCs w:val="24"/>
        </w:rPr>
      </w:pPr>
      <w:r w:rsidRPr="00A600DF">
        <w:rPr>
          <w:color w:val="000000"/>
          <w:szCs w:val="24"/>
        </w:rPr>
        <w:t>19. Работник (если иное не указано в его должностной инструкции) не вправе допускать публичные высказывания, суждения или оценки, в том числе в средствах массовой информации, в сети Интернет в отношении деятельности Школы, решений его руководителей, профессионализма коллег и т.п.</w:t>
      </w:r>
    </w:p>
    <w:p w:rsidR="00A600DF" w:rsidRPr="00A600DF" w:rsidRDefault="00A600DF" w:rsidP="00A600DF">
      <w:pPr>
        <w:spacing w:after="120"/>
        <w:ind w:firstLine="709"/>
        <w:rPr>
          <w:color w:val="000000"/>
          <w:szCs w:val="24"/>
        </w:rPr>
      </w:pPr>
      <w:r w:rsidRPr="00A600DF">
        <w:rPr>
          <w:color w:val="000000"/>
          <w:szCs w:val="24"/>
        </w:rPr>
        <w:t xml:space="preserve">Все запросы об информации, поступающие от средств массовой информации или иных лиц и организаций, должны отсылаться </w:t>
      </w:r>
      <w:proofErr w:type="gramStart"/>
      <w:r w:rsidRPr="00A600DF">
        <w:rPr>
          <w:color w:val="000000"/>
          <w:szCs w:val="24"/>
        </w:rPr>
        <w:t>работником</w:t>
      </w:r>
      <w:proofErr w:type="gramEnd"/>
      <w:r w:rsidRPr="00A600DF">
        <w:rPr>
          <w:color w:val="000000"/>
          <w:szCs w:val="24"/>
        </w:rPr>
        <w:t xml:space="preserve"> уполномоченным на то сотрудникам Школы или непосредственному начальнику.</w:t>
      </w:r>
    </w:p>
    <w:p w:rsidR="00A600DF" w:rsidRPr="00A600DF" w:rsidRDefault="00A600DF" w:rsidP="00A600DF">
      <w:pPr>
        <w:spacing w:after="120"/>
        <w:ind w:firstLine="709"/>
        <w:rPr>
          <w:color w:val="000000"/>
          <w:szCs w:val="24"/>
        </w:rPr>
      </w:pPr>
      <w:r w:rsidRPr="00A600DF">
        <w:rPr>
          <w:color w:val="000000"/>
          <w:szCs w:val="24"/>
        </w:rPr>
        <w:t>20. Работнику без разрешения руководителей Школы запрещается вступать в беседу, отвечать на вопросы, предоставлять информацию и документы сотрудникам официальных ведомств, осуществляющих проверку деятельности Школы.</w:t>
      </w:r>
    </w:p>
    <w:p w:rsidR="00A600DF" w:rsidRPr="00A600DF" w:rsidRDefault="00A600DF" w:rsidP="00A600DF">
      <w:pPr>
        <w:spacing w:after="120"/>
        <w:ind w:firstLine="709"/>
        <w:rPr>
          <w:color w:val="000000"/>
          <w:szCs w:val="24"/>
        </w:rPr>
      </w:pPr>
      <w:r w:rsidRPr="00A600DF">
        <w:rPr>
          <w:color w:val="000000"/>
          <w:szCs w:val="24"/>
        </w:rPr>
        <w:t>21. Вторжение в личную жизнь работников считается недопустимым, особенно, если это носит оскорбительный характер и приводит к публичным оскорблениям. Обязанность каждого работника не поощрять такого поведения и таких разговоров.</w:t>
      </w:r>
    </w:p>
    <w:p w:rsidR="00A600DF" w:rsidRPr="00A600DF" w:rsidRDefault="00A600DF" w:rsidP="00A600DF">
      <w:pPr>
        <w:spacing w:after="120"/>
        <w:ind w:firstLine="709"/>
        <w:rPr>
          <w:color w:val="000000"/>
          <w:szCs w:val="24"/>
        </w:rPr>
      </w:pPr>
      <w:r w:rsidRPr="00A600DF">
        <w:rPr>
          <w:color w:val="000000"/>
          <w:szCs w:val="24"/>
        </w:rPr>
        <w:t>22. Работникам запрещается курить в местах, специально не оборудованных и не отведенных для курения, находиться в помещениях Школы в состоянии алкогольного, наркотического или токсического опьянения.</w:t>
      </w:r>
    </w:p>
    <w:p w:rsidR="00A600DF" w:rsidRPr="00A600DF" w:rsidRDefault="00A600DF" w:rsidP="00A600DF">
      <w:pPr>
        <w:spacing w:after="120"/>
        <w:ind w:firstLine="709"/>
        <w:rPr>
          <w:color w:val="000000"/>
          <w:szCs w:val="24"/>
        </w:rPr>
      </w:pPr>
      <w:r w:rsidRPr="00A600DF">
        <w:rPr>
          <w:color w:val="000000"/>
          <w:szCs w:val="24"/>
        </w:rPr>
        <w:t>23. Работник вправе заниматься любым видом деятельности, выполнять иную оплачиваемую работу, если это не нарушает профессиональной этики и не противоречит коммерческим интересам Школы.</w:t>
      </w:r>
    </w:p>
    <w:p w:rsidR="00A600DF" w:rsidRPr="00A600DF" w:rsidRDefault="00A600DF" w:rsidP="00A600DF">
      <w:pPr>
        <w:spacing w:after="120"/>
        <w:ind w:firstLine="709"/>
        <w:rPr>
          <w:color w:val="000000"/>
          <w:szCs w:val="24"/>
        </w:rPr>
      </w:pPr>
      <w:r w:rsidRPr="00A600DF">
        <w:rPr>
          <w:color w:val="000000"/>
          <w:szCs w:val="24"/>
        </w:rPr>
        <w:t>Выполнение иной оплачиваемой работы разрешается работодателем только при условии:</w:t>
      </w:r>
    </w:p>
    <w:p w:rsidR="00A600DF" w:rsidRPr="00A600DF" w:rsidRDefault="00A600DF" w:rsidP="00A600DF">
      <w:pPr>
        <w:spacing w:after="120"/>
        <w:ind w:firstLine="709"/>
        <w:rPr>
          <w:color w:val="000000"/>
          <w:szCs w:val="24"/>
        </w:rPr>
      </w:pPr>
      <w:r w:rsidRPr="00A600DF">
        <w:rPr>
          <w:color w:val="000000"/>
          <w:szCs w:val="24"/>
        </w:rPr>
        <w:t xml:space="preserve">- уведомления работодателя о выполнении иной оплачиваемой работы; </w:t>
      </w:r>
    </w:p>
    <w:p w:rsidR="00A600DF" w:rsidRPr="00A600DF" w:rsidRDefault="00A600DF" w:rsidP="00A600DF">
      <w:pPr>
        <w:spacing w:after="120"/>
        <w:ind w:firstLine="709"/>
        <w:rPr>
          <w:color w:val="000000"/>
          <w:szCs w:val="24"/>
        </w:rPr>
      </w:pPr>
      <w:r w:rsidRPr="00A600DF">
        <w:rPr>
          <w:color w:val="000000"/>
          <w:szCs w:val="24"/>
        </w:rPr>
        <w:t xml:space="preserve">- если работник занимается иной оплачиваемой работой в часы, свободные от основной работы, то есть она не осуществляется во время исполнения им должностных обязанностей; </w:t>
      </w:r>
    </w:p>
    <w:p w:rsidR="00A600DF" w:rsidRPr="00A600DF" w:rsidRDefault="00A600DF" w:rsidP="00A600DF">
      <w:pPr>
        <w:spacing w:after="120"/>
        <w:ind w:firstLine="709"/>
        <w:rPr>
          <w:color w:val="000000"/>
          <w:szCs w:val="24"/>
        </w:rPr>
      </w:pPr>
      <w:r w:rsidRPr="00A600DF">
        <w:rPr>
          <w:color w:val="000000"/>
          <w:szCs w:val="24"/>
        </w:rPr>
        <w:t xml:space="preserve">- иная оплачиваемая работа не требует от работника раскрытия либо не вынуждает его к раскрытию конфиденциальной информации, сведений о «ноу-хау», полученных им при выполнении должностных обязанностей. </w:t>
      </w:r>
    </w:p>
    <w:p w:rsidR="00A600DF" w:rsidRPr="00A600DF" w:rsidRDefault="00A600DF" w:rsidP="00A600DF">
      <w:pPr>
        <w:pStyle w:val="ConsPlusNormal"/>
        <w:widowControl/>
        <w:tabs>
          <w:tab w:val="num" w:pos="3158"/>
        </w:tabs>
        <w:spacing w:before="240" w:after="240"/>
        <w:ind w:left="567" w:firstLine="0"/>
        <w:jc w:val="center"/>
        <w:rPr>
          <w:rFonts w:ascii="Garamond" w:hAnsi="Garamond"/>
          <w:b/>
          <w:color w:val="000000"/>
          <w:sz w:val="24"/>
          <w:szCs w:val="24"/>
        </w:rPr>
      </w:pPr>
      <w:r w:rsidRPr="00A600DF">
        <w:rPr>
          <w:rFonts w:ascii="Garamond" w:hAnsi="Garamond"/>
          <w:b/>
          <w:color w:val="000000"/>
          <w:sz w:val="24"/>
          <w:szCs w:val="24"/>
        </w:rPr>
        <w:t>Статья XIV. ОТВЕТСТВЕННОСТЬ РАБОТНИКА ЗА НАРУШЕНИЕ НАСТОЯЩИХ ПРАВИЛ</w:t>
      </w:r>
    </w:p>
    <w:p w:rsidR="00A600DF" w:rsidRPr="00A600DF" w:rsidRDefault="00A600DF" w:rsidP="00A600DF">
      <w:pPr>
        <w:spacing w:after="120"/>
        <w:ind w:firstLine="709"/>
        <w:rPr>
          <w:color w:val="000000"/>
          <w:szCs w:val="24"/>
        </w:rPr>
      </w:pPr>
      <w:r w:rsidRPr="00A600DF">
        <w:rPr>
          <w:color w:val="000000"/>
          <w:szCs w:val="24"/>
        </w:rPr>
        <w:t>1. Настоящие Правила являются обязательными для работников и работодателя.</w:t>
      </w:r>
    </w:p>
    <w:p w:rsidR="00A600DF" w:rsidRPr="00A600DF" w:rsidRDefault="00A600DF" w:rsidP="00A600DF">
      <w:pPr>
        <w:ind w:firstLine="709"/>
        <w:rPr>
          <w:color w:val="000000"/>
          <w:szCs w:val="24"/>
        </w:rPr>
      </w:pPr>
      <w:r w:rsidRPr="00A600DF">
        <w:rPr>
          <w:color w:val="000000"/>
          <w:szCs w:val="24"/>
        </w:rPr>
        <w:t xml:space="preserve">2. Стороны, заключившие трудовой договор (работодатель и работник), виновные в нарушении Трудового Кодекса РФ, иных федеральных законов и нормативных актов, содержащих нормы трудового права, привлекаются к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05EFE" w:rsidRDefault="00A05EFE" w:rsidP="00A600DF">
      <w:pPr>
        <w:spacing w:before="360"/>
        <w:ind w:firstLine="567"/>
        <w:jc w:val="right"/>
        <w:rPr>
          <w:b/>
          <w:color w:val="000000"/>
          <w:szCs w:val="24"/>
        </w:rPr>
      </w:pPr>
    </w:p>
    <w:p w:rsidR="00A600DF" w:rsidRPr="00A600DF" w:rsidRDefault="00A600DF" w:rsidP="00A600DF">
      <w:pPr>
        <w:spacing w:before="360"/>
        <w:ind w:firstLine="567"/>
        <w:jc w:val="right"/>
        <w:rPr>
          <w:b/>
          <w:color w:val="000000"/>
          <w:szCs w:val="24"/>
        </w:rPr>
      </w:pPr>
      <w:r w:rsidRPr="00A600DF">
        <w:rPr>
          <w:b/>
          <w:color w:val="000000"/>
          <w:szCs w:val="24"/>
        </w:rPr>
        <w:t>Приложение №1</w:t>
      </w:r>
    </w:p>
    <w:p w:rsidR="00A05EFE" w:rsidRPr="00A05EFE" w:rsidRDefault="00A600DF" w:rsidP="00A05EFE">
      <w:pPr>
        <w:spacing w:after="120"/>
        <w:ind w:firstLine="567"/>
        <w:jc w:val="right"/>
        <w:rPr>
          <w:b/>
          <w:color w:val="000000"/>
          <w:szCs w:val="24"/>
        </w:rPr>
      </w:pPr>
      <w:r w:rsidRPr="00A600DF">
        <w:rPr>
          <w:color w:val="000000"/>
          <w:szCs w:val="24"/>
        </w:rPr>
        <w:t>к Правилам внутреннего трудового распорядка</w:t>
      </w:r>
      <w:r w:rsidR="00A05EFE" w:rsidRPr="00A05EFE">
        <w:rPr>
          <w:b/>
          <w:sz w:val="32"/>
          <w:szCs w:val="32"/>
        </w:rPr>
        <w:t xml:space="preserve"> </w:t>
      </w:r>
      <w:r w:rsidR="00A05EFE" w:rsidRPr="00427388">
        <w:rPr>
          <w:color w:val="000000"/>
          <w:szCs w:val="24"/>
        </w:rPr>
        <w:t>работников АНО «Экономико-правовая школа ФБК»</w:t>
      </w:r>
    </w:p>
    <w:p w:rsidR="00A600DF" w:rsidRPr="00A600DF" w:rsidRDefault="00A600DF" w:rsidP="00A600DF">
      <w:pPr>
        <w:spacing w:after="120"/>
        <w:ind w:firstLine="567"/>
        <w:jc w:val="right"/>
        <w:rPr>
          <w:color w:val="000000"/>
          <w:szCs w:val="24"/>
        </w:rPr>
      </w:pPr>
    </w:p>
    <w:p w:rsidR="00A600DF" w:rsidRPr="00A600DF" w:rsidRDefault="00A600DF" w:rsidP="00A600DF">
      <w:pPr>
        <w:spacing w:after="480"/>
        <w:ind w:firstLine="499"/>
        <w:jc w:val="center"/>
        <w:rPr>
          <w:b/>
          <w:caps/>
          <w:szCs w:val="24"/>
        </w:rPr>
      </w:pPr>
      <w:r w:rsidRPr="00A600DF">
        <w:rPr>
          <w:b/>
          <w:szCs w:val="24"/>
        </w:rPr>
        <w:t xml:space="preserve">Листок ознакомления с Правилами внутреннего трудового распорядка работников </w:t>
      </w:r>
      <w:r w:rsidR="00427388" w:rsidRPr="00A05EFE">
        <w:rPr>
          <w:b/>
          <w:color w:val="000000"/>
          <w:szCs w:val="24"/>
        </w:rPr>
        <w:t>АНО «Экономико-правовая</w:t>
      </w:r>
      <w:r w:rsidR="00427388">
        <w:rPr>
          <w:b/>
          <w:color w:val="000000"/>
          <w:szCs w:val="24"/>
        </w:rPr>
        <w:t xml:space="preserve"> </w:t>
      </w:r>
      <w:r w:rsidR="00427388" w:rsidRPr="00A05EFE">
        <w:rPr>
          <w:b/>
          <w:color w:val="000000"/>
          <w:szCs w:val="24"/>
        </w:rPr>
        <w:t>школа ФБК</w:t>
      </w:r>
      <w:r w:rsidR="00427388">
        <w:rPr>
          <w:b/>
          <w:color w:val="000000"/>
          <w:szCs w:val="24"/>
        </w:rPr>
        <w:t>»</w:t>
      </w:r>
    </w:p>
    <w:tbl>
      <w:tblPr>
        <w:tblStyle w:val="aff9"/>
        <w:tblW w:w="0" w:type="auto"/>
        <w:tblLook w:val="01E0"/>
      </w:tblPr>
      <w:tblGrid>
        <w:gridCol w:w="2637"/>
        <w:gridCol w:w="2861"/>
        <w:gridCol w:w="2654"/>
      </w:tblGrid>
      <w:tr w:rsidR="00A600DF" w:rsidRPr="00A600DF" w:rsidTr="00A600DF">
        <w:trPr>
          <w:cnfStyle w:val="100000000000"/>
        </w:trPr>
        <w:tc>
          <w:tcPr>
            <w:tcW w:w="3473" w:type="dxa"/>
          </w:tcPr>
          <w:p w:rsidR="00A600DF" w:rsidRPr="00A600DF" w:rsidRDefault="00A600DF" w:rsidP="00A600DF">
            <w:pPr>
              <w:tabs>
                <w:tab w:val="left" w:pos="6500"/>
              </w:tabs>
              <w:spacing w:before="360" w:after="120"/>
              <w:jc w:val="center"/>
              <w:rPr>
                <w:b/>
                <w:szCs w:val="24"/>
              </w:rPr>
            </w:pPr>
            <w:r w:rsidRPr="00A600DF">
              <w:rPr>
                <w:b/>
                <w:szCs w:val="24"/>
              </w:rPr>
              <w:t>ФИО</w:t>
            </w:r>
          </w:p>
        </w:tc>
        <w:tc>
          <w:tcPr>
            <w:tcW w:w="3474" w:type="dxa"/>
          </w:tcPr>
          <w:p w:rsidR="00A600DF" w:rsidRPr="00A600DF" w:rsidRDefault="00A600DF" w:rsidP="00A600DF">
            <w:pPr>
              <w:tabs>
                <w:tab w:val="left" w:pos="6500"/>
              </w:tabs>
              <w:spacing w:before="360" w:after="120"/>
              <w:jc w:val="center"/>
              <w:rPr>
                <w:b/>
                <w:szCs w:val="24"/>
              </w:rPr>
            </w:pPr>
            <w:r w:rsidRPr="00A600DF">
              <w:rPr>
                <w:b/>
                <w:szCs w:val="24"/>
              </w:rPr>
              <w:t>подпись</w:t>
            </w:r>
          </w:p>
        </w:tc>
        <w:tc>
          <w:tcPr>
            <w:tcW w:w="3474" w:type="dxa"/>
          </w:tcPr>
          <w:p w:rsidR="00A600DF" w:rsidRPr="00A600DF" w:rsidRDefault="00A600DF" w:rsidP="00A600DF">
            <w:pPr>
              <w:tabs>
                <w:tab w:val="left" w:pos="6500"/>
              </w:tabs>
              <w:spacing w:before="360" w:after="120"/>
              <w:jc w:val="center"/>
              <w:rPr>
                <w:b/>
                <w:szCs w:val="24"/>
              </w:rPr>
            </w:pPr>
            <w:r w:rsidRPr="00A600DF">
              <w:rPr>
                <w:b/>
                <w:szCs w:val="24"/>
              </w:rPr>
              <w:t>дата</w:t>
            </w:r>
          </w:p>
        </w:tc>
      </w:tr>
      <w:tr w:rsidR="00A600DF" w:rsidRPr="00A600DF" w:rsidTr="00A600DF">
        <w:tc>
          <w:tcPr>
            <w:tcW w:w="3473"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r>
      <w:tr w:rsidR="00A600DF" w:rsidRPr="00A600DF" w:rsidTr="00A600DF">
        <w:tc>
          <w:tcPr>
            <w:tcW w:w="3473"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r>
      <w:tr w:rsidR="00A600DF" w:rsidRPr="00A600DF" w:rsidTr="00A600DF">
        <w:tc>
          <w:tcPr>
            <w:tcW w:w="3473"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r>
      <w:tr w:rsidR="00A600DF" w:rsidRPr="00A600DF" w:rsidTr="00A600DF">
        <w:tc>
          <w:tcPr>
            <w:tcW w:w="3473"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r>
      <w:tr w:rsidR="00A600DF" w:rsidRPr="00A600DF" w:rsidTr="00A600DF">
        <w:tc>
          <w:tcPr>
            <w:tcW w:w="3473"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c>
          <w:tcPr>
            <w:tcW w:w="3474" w:type="dxa"/>
          </w:tcPr>
          <w:p w:rsidR="00A600DF" w:rsidRPr="00A600DF" w:rsidRDefault="00A600DF" w:rsidP="00A600DF">
            <w:pPr>
              <w:tabs>
                <w:tab w:val="left" w:pos="6500"/>
              </w:tabs>
              <w:spacing w:after="120"/>
              <w:jc w:val="center"/>
              <w:rPr>
                <w:b/>
                <w:szCs w:val="24"/>
              </w:rPr>
            </w:pPr>
          </w:p>
        </w:tc>
      </w:tr>
    </w:tbl>
    <w:p w:rsidR="00A600DF" w:rsidRPr="00A600DF" w:rsidRDefault="00A600DF" w:rsidP="00A600DF">
      <w:pPr>
        <w:spacing w:after="120"/>
        <w:ind w:firstLine="567"/>
        <w:rPr>
          <w:szCs w:val="24"/>
        </w:rPr>
      </w:pPr>
    </w:p>
    <w:p w:rsidR="007C020D" w:rsidRPr="00A600DF" w:rsidRDefault="007C020D" w:rsidP="00A600DF">
      <w:pPr>
        <w:spacing w:after="0" w:line="240" w:lineRule="auto"/>
        <w:jc w:val="center"/>
        <w:rPr>
          <w:rFonts w:eastAsia="Calibri" w:cs="Times New Roman"/>
          <w:szCs w:val="24"/>
        </w:rPr>
      </w:pPr>
    </w:p>
    <w:sectPr w:rsidR="007C020D" w:rsidRPr="00A600DF" w:rsidSect="00433906">
      <w:headerReference w:type="default" r:id="rId8"/>
      <w:headerReference w:type="first" r:id="rId9"/>
      <w:pgSz w:w="11906" w:h="16838" w:code="9"/>
      <w:pgMar w:top="1758" w:right="1418" w:bottom="1191" w:left="2552"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FE" w:rsidRDefault="00A05EFE">
      <w:r>
        <w:separator/>
      </w:r>
    </w:p>
    <w:p w:rsidR="00A05EFE" w:rsidRDefault="00A05EFE"/>
    <w:p w:rsidR="00A05EFE" w:rsidRDefault="00A05EFE"/>
    <w:p w:rsidR="00A05EFE" w:rsidRDefault="00A05EFE"/>
    <w:p w:rsidR="00A05EFE" w:rsidRDefault="00A05EFE"/>
  </w:endnote>
  <w:endnote w:type="continuationSeparator" w:id="0">
    <w:p w:rsidR="00A05EFE" w:rsidRDefault="00A05EFE">
      <w:r>
        <w:continuationSeparator/>
      </w:r>
    </w:p>
    <w:p w:rsidR="00A05EFE" w:rsidRDefault="00A05EFE"/>
    <w:p w:rsidR="00A05EFE" w:rsidRDefault="00A05EFE"/>
    <w:p w:rsidR="00A05EFE" w:rsidRDefault="00A05EFE"/>
    <w:p w:rsidR="00A05EFE" w:rsidRDefault="00A05E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FE" w:rsidRDefault="00A05EFE">
      <w:r>
        <w:separator/>
      </w:r>
    </w:p>
  </w:footnote>
  <w:footnote w:type="continuationSeparator" w:id="0">
    <w:p w:rsidR="00A05EFE" w:rsidRDefault="00A05EFE">
      <w:r>
        <w:continuationSeparator/>
      </w:r>
    </w:p>
    <w:p w:rsidR="00A05EFE" w:rsidRDefault="00A05E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21" w:type="dxa"/>
      <w:tblCellMar>
        <w:left w:w="0" w:type="dxa"/>
        <w:right w:w="0" w:type="dxa"/>
      </w:tblCellMar>
      <w:tblLook w:val="04A0"/>
    </w:tblPr>
    <w:tblGrid>
      <w:gridCol w:w="4844"/>
      <w:gridCol w:w="4113"/>
    </w:tblGrid>
    <w:tr w:rsidR="00A05EFE" w:rsidTr="00433906">
      <w:trPr>
        <w:trHeight w:val="645"/>
      </w:trPr>
      <w:tc>
        <w:tcPr>
          <w:tcW w:w="4937" w:type="dxa"/>
          <w:hideMark/>
        </w:tcPr>
        <w:p w:rsidR="00A05EFE" w:rsidRDefault="00A05EFE">
          <w:pPr>
            <w:pStyle w:val="ad"/>
          </w:pPr>
          <w:r>
            <w:rPr>
              <w:noProof/>
              <w:lang w:val="ru-RU" w:eastAsia="ru-RU"/>
            </w:rPr>
            <w:drawing>
              <wp:inline distT="0" distB="0" distL="0" distR="0">
                <wp:extent cx="1295400" cy="323850"/>
                <wp:effectExtent l="0" t="0" r="0" b="0"/>
                <wp:docPr id="6" name="Рисунок 6" descr="logo_Ф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logo_ФИ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323850"/>
                        </a:xfrm>
                        <a:prstGeom prst="rect">
                          <a:avLst/>
                        </a:prstGeom>
                        <a:noFill/>
                        <a:ln>
                          <a:noFill/>
                        </a:ln>
                      </pic:spPr>
                    </pic:pic>
                  </a:graphicData>
                </a:graphic>
              </wp:inline>
            </w:drawing>
          </w:r>
        </w:p>
      </w:tc>
      <w:tc>
        <w:tcPr>
          <w:tcW w:w="4246" w:type="dxa"/>
          <w:hideMark/>
        </w:tcPr>
        <w:p w:rsidR="00A05EFE" w:rsidRDefault="006D1A4A">
          <w:pPr>
            <w:pStyle w:val="ad"/>
            <w:jc w:val="right"/>
            <w:rPr>
              <w:rStyle w:val="affa"/>
            </w:rPr>
          </w:pPr>
          <w:r>
            <w:rPr>
              <w:rStyle w:val="affa"/>
            </w:rPr>
            <w:fldChar w:fldCharType="begin"/>
          </w:r>
          <w:r w:rsidR="00A05EFE">
            <w:rPr>
              <w:rStyle w:val="affa"/>
            </w:rPr>
            <w:instrText xml:space="preserve"> page </w:instrText>
          </w:r>
          <w:r>
            <w:rPr>
              <w:rStyle w:val="affa"/>
            </w:rPr>
            <w:fldChar w:fldCharType="separate"/>
          </w:r>
          <w:r w:rsidR="009658BA">
            <w:rPr>
              <w:rStyle w:val="affa"/>
              <w:noProof/>
            </w:rPr>
            <w:t>2</w:t>
          </w:r>
          <w:r>
            <w:rPr>
              <w:rStyle w:val="affa"/>
            </w:rPr>
            <w:fldChar w:fldCharType="end"/>
          </w:r>
        </w:p>
      </w:tc>
    </w:tr>
  </w:tbl>
  <w:p w:rsidR="00A05EFE" w:rsidRDefault="00A05EFE" w:rsidP="0043390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74" w:type="dxa"/>
      <w:tblCellMar>
        <w:left w:w="0" w:type="dxa"/>
        <w:right w:w="0" w:type="dxa"/>
      </w:tblCellMar>
      <w:tblLook w:val="01E0"/>
    </w:tblPr>
    <w:tblGrid>
      <w:gridCol w:w="9354"/>
    </w:tblGrid>
    <w:tr w:rsidR="00A05EFE" w:rsidTr="00433906">
      <w:trPr>
        <w:trHeight w:val="340"/>
      </w:trPr>
      <w:tc>
        <w:tcPr>
          <w:tcW w:w="9354" w:type="dxa"/>
        </w:tcPr>
        <w:p w:rsidR="00A05EFE" w:rsidRDefault="00A05EFE">
          <w:pPr>
            <w:pStyle w:val="ad"/>
          </w:pPr>
        </w:p>
      </w:tc>
    </w:tr>
    <w:tr w:rsidR="00A05EFE" w:rsidTr="00433906">
      <w:trPr>
        <w:trHeight w:val="934"/>
      </w:trPr>
      <w:tc>
        <w:tcPr>
          <w:tcW w:w="9354" w:type="dxa"/>
          <w:hideMark/>
        </w:tcPr>
        <w:p w:rsidR="00A05EFE" w:rsidRDefault="00A05EFE">
          <w:pPr>
            <w:pStyle w:val="ad"/>
          </w:pPr>
          <w:r>
            <w:rPr>
              <w:noProof/>
              <w:lang w:val="ru-RU" w:eastAsia="ru-RU"/>
            </w:rPr>
            <w:drawing>
              <wp:inline distT="0" distB="0" distL="0" distR="0">
                <wp:extent cx="1892314" cy="475200"/>
                <wp:effectExtent l="0" t="0" r="0" b="0"/>
                <wp:docPr id="5" name="Рисунок 5" descr="logo_Ф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logo_ФИ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14" cy="475200"/>
                        </a:xfrm>
                        <a:prstGeom prst="rect">
                          <a:avLst/>
                        </a:prstGeom>
                        <a:noFill/>
                        <a:ln>
                          <a:noFill/>
                        </a:ln>
                      </pic:spPr>
                    </pic:pic>
                  </a:graphicData>
                </a:graphic>
              </wp:inline>
            </w:drawing>
          </w:r>
        </w:p>
      </w:tc>
    </w:tr>
  </w:tbl>
  <w:p w:rsidR="00A05EFE" w:rsidRDefault="00A05EFE" w:rsidP="00433906">
    <w:pPr>
      <w:spacing w:after="0" w:line="240" w:lineRule="auto"/>
      <w:rPr>
        <w:sz w:val="2"/>
      </w:rPr>
    </w:pPr>
  </w:p>
  <w:tbl>
    <w:tblPr>
      <w:tblW w:w="0" w:type="auto"/>
      <w:tblCellMar>
        <w:left w:w="0" w:type="dxa"/>
        <w:right w:w="0" w:type="dxa"/>
      </w:tblCellMar>
      <w:tblLook w:val="01E0"/>
    </w:tblPr>
    <w:tblGrid>
      <w:gridCol w:w="7936"/>
    </w:tblGrid>
    <w:tr w:rsidR="00A05EFE" w:rsidTr="00433906">
      <w:trPr>
        <w:trHeight w:val="539"/>
      </w:trPr>
      <w:tc>
        <w:tcPr>
          <w:tcW w:w="7936" w:type="dxa"/>
        </w:tcPr>
        <w:p w:rsidR="00A05EFE" w:rsidRDefault="00A05EFE">
          <w:pPr>
            <w:pStyle w:val="ad"/>
            <w:rPr>
              <w:lang w:val="ru-RU"/>
            </w:rPr>
          </w:pPr>
        </w:p>
      </w:tc>
    </w:tr>
    <w:tr w:rsidR="00A05EFE" w:rsidRPr="009658BA" w:rsidTr="00433906">
      <w:trPr>
        <w:trHeight w:val="1588"/>
      </w:trPr>
      <w:tc>
        <w:tcPr>
          <w:tcW w:w="7936" w:type="dxa"/>
          <w:hideMark/>
        </w:tcPr>
        <w:p w:rsidR="00A05EFE" w:rsidRDefault="00A05EFE">
          <w:pPr>
            <w:pStyle w:val="aff3"/>
          </w:pPr>
          <w:r>
            <w:t xml:space="preserve">Россия | 101990 | Москва | ул. Мясницкая, 44/1 </w:t>
          </w:r>
        </w:p>
        <w:p w:rsidR="00A05EFE" w:rsidRDefault="00A05EFE">
          <w:pPr>
            <w:pStyle w:val="aff3"/>
          </w:pPr>
          <w:r>
            <w:t xml:space="preserve">T +7 (495) 737 5353  | Ф +7 (495) 737 5347 </w:t>
          </w:r>
        </w:p>
        <w:p w:rsidR="00A05EFE" w:rsidRPr="00A7798D" w:rsidRDefault="00A05EFE">
          <w:pPr>
            <w:pStyle w:val="aff3"/>
            <w:rPr>
              <w:lang w:val="en-US"/>
            </w:rPr>
          </w:pPr>
          <w:r>
            <w:rPr>
              <w:lang w:val="en-US"/>
            </w:rPr>
            <w:t>E els@fbk.ru | www.elsfbk.ru</w:t>
          </w:r>
        </w:p>
      </w:tc>
    </w:tr>
  </w:tbl>
  <w:p w:rsidR="00A05EFE" w:rsidRDefault="00A05EFE" w:rsidP="00433906">
    <w:pPr>
      <w:pStyle w:val="ad"/>
      <w:spacing w:line="240" w:lineRule="auto"/>
      <w:rPr>
        <w:sz w:val="2"/>
        <w:szCs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2CA3CC"/>
    <w:lvl w:ilvl="0">
      <w:start w:val="1"/>
      <w:numFmt w:val="decimal"/>
      <w:lvlText w:val="%1."/>
      <w:lvlJc w:val="left"/>
      <w:pPr>
        <w:tabs>
          <w:tab w:val="num" w:pos="1492"/>
        </w:tabs>
        <w:ind w:left="1492" w:hanging="360"/>
      </w:pPr>
    </w:lvl>
  </w:abstractNum>
  <w:abstractNum w:abstractNumId="1">
    <w:nsid w:val="FFFFFF80"/>
    <w:multiLevelType w:val="singleLevel"/>
    <w:tmpl w:val="24EE07B8"/>
    <w:lvl w:ilvl="0">
      <w:start w:val="1"/>
      <w:numFmt w:val="bullet"/>
      <w:lvlText w:val=""/>
      <w:lvlJc w:val="left"/>
      <w:pPr>
        <w:tabs>
          <w:tab w:val="num" w:pos="1492"/>
        </w:tabs>
        <w:ind w:left="1492" w:hanging="360"/>
      </w:pPr>
      <w:rPr>
        <w:rFonts w:ascii="Symbol" w:hAnsi="Symbol" w:hint="default"/>
      </w:rPr>
    </w:lvl>
  </w:abstractNum>
  <w:abstractNum w:abstractNumId="2">
    <w:nsid w:val="00F44B22"/>
    <w:multiLevelType w:val="multilevel"/>
    <w:tmpl w:val="F6D4C052"/>
    <w:lvl w:ilvl="0">
      <w:start w:val="3"/>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1607B9E"/>
    <w:multiLevelType w:val="multilevel"/>
    <w:tmpl w:val="6966FA1C"/>
    <w:lvl w:ilvl="0">
      <w:start w:val="1"/>
      <w:numFmt w:val="decimal"/>
      <w:lvlText w:val="%1."/>
      <w:lvlJc w:val="left"/>
      <w:pPr>
        <w:ind w:left="720" w:hanging="360"/>
      </w:pPr>
      <w:rPr>
        <w:rFonts w:hint="default"/>
      </w:rPr>
    </w:lvl>
    <w:lvl w:ilvl="1">
      <w:start w:val="5"/>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02EC3498"/>
    <w:multiLevelType w:val="hybridMultilevel"/>
    <w:tmpl w:val="E1D6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B612A"/>
    <w:multiLevelType w:val="multilevel"/>
    <w:tmpl w:val="862227B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3C37E1D"/>
    <w:multiLevelType w:val="hybridMultilevel"/>
    <w:tmpl w:val="9FF4C8EA"/>
    <w:lvl w:ilvl="0" w:tplc="5A9C8F76">
      <w:start w:val="1"/>
      <w:numFmt w:val="decimal"/>
      <w:lvlText w:val="%1."/>
      <w:lvlJc w:val="left"/>
      <w:pPr>
        <w:ind w:left="36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269C3"/>
    <w:multiLevelType w:val="hybridMultilevel"/>
    <w:tmpl w:val="5772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22780"/>
    <w:multiLevelType w:val="multilevel"/>
    <w:tmpl w:val="A3ACB1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BF339A"/>
    <w:multiLevelType w:val="multilevel"/>
    <w:tmpl w:val="C0F2B098"/>
    <w:lvl w:ilvl="0">
      <w:start w:val="2"/>
      <w:numFmt w:val="decimal"/>
      <w:lvlText w:val="%1."/>
      <w:lvlJc w:val="left"/>
      <w:pPr>
        <w:ind w:left="360" w:hanging="36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0">
    <w:nsid w:val="0CCC25AB"/>
    <w:multiLevelType w:val="hybridMultilevel"/>
    <w:tmpl w:val="BACA9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D4187"/>
    <w:multiLevelType w:val="multilevel"/>
    <w:tmpl w:val="A63E3F82"/>
    <w:lvl w:ilvl="0">
      <w:start w:val="1"/>
      <w:numFmt w:val="bullet"/>
      <w:pStyle w:val="2"/>
      <w:lvlText w:val=""/>
      <w:lvlJc w:val="left"/>
      <w:pPr>
        <w:ind w:left="700" w:hanging="360"/>
      </w:pPr>
      <w:rPr>
        <w:rFonts w:ascii="Symbol" w:hAnsi="Symbol" w:hint="default"/>
        <w:color w:val="512178"/>
      </w:rPr>
    </w:lvl>
    <w:lvl w:ilvl="1">
      <w:start w:val="1"/>
      <w:numFmt w:val="bullet"/>
      <w:pStyle w:val="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8B3E79"/>
    <w:multiLevelType w:val="hybridMultilevel"/>
    <w:tmpl w:val="93C4705A"/>
    <w:lvl w:ilvl="0" w:tplc="A954855E">
      <w:start w:val="1"/>
      <w:numFmt w:val="bullet"/>
      <w:pStyle w:val="a"/>
      <w:lvlText w:val=""/>
      <w:lvlJc w:val="left"/>
      <w:pPr>
        <w:tabs>
          <w:tab w:val="num" w:pos="360"/>
        </w:tabs>
        <w:ind w:left="360" w:hanging="360"/>
      </w:pPr>
      <w:rPr>
        <w:rFonts w:ascii="Symbol" w:hAnsi="Symbol" w:hint="default"/>
        <w:color w:val="51217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3369A2"/>
    <w:multiLevelType w:val="hybridMultilevel"/>
    <w:tmpl w:val="FEE41C84"/>
    <w:lvl w:ilvl="0" w:tplc="024C733C">
      <w:start w:val="1"/>
      <w:numFmt w:val="decimal"/>
      <w:lvlText w:val="%1."/>
      <w:lvlJc w:val="left"/>
      <w:pPr>
        <w:ind w:left="720" w:hanging="360"/>
      </w:pPr>
      <w:rPr>
        <w:rFonts w:hint="default"/>
      </w:rPr>
    </w:lvl>
    <w:lvl w:ilvl="1" w:tplc="033A2A6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F44182"/>
    <w:multiLevelType w:val="multilevel"/>
    <w:tmpl w:val="D5E40B5C"/>
    <w:lvl w:ilvl="0">
      <w:start w:val="4"/>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1D254F53"/>
    <w:multiLevelType w:val="hybridMultilevel"/>
    <w:tmpl w:val="C79E7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25FB0"/>
    <w:multiLevelType w:val="hybridMultilevel"/>
    <w:tmpl w:val="CB0057AE"/>
    <w:lvl w:ilvl="0" w:tplc="5A969818">
      <w:start w:val="1"/>
      <w:numFmt w:val="bullet"/>
      <w:pStyle w:val="4"/>
      <w:lvlText w:val=""/>
      <w:lvlJc w:val="left"/>
      <w:pPr>
        <w:tabs>
          <w:tab w:val="num" w:pos="1418"/>
        </w:tabs>
        <w:ind w:left="1418" w:hanging="360"/>
      </w:pPr>
      <w:rPr>
        <w:rFonts w:ascii="Symbol" w:hAnsi="Symbol" w:hint="default"/>
        <w:color w:val="45B496"/>
      </w:rPr>
    </w:lvl>
    <w:lvl w:ilvl="1" w:tplc="665C31CA">
      <w:start w:val="1"/>
      <w:numFmt w:val="bullet"/>
      <w:lvlText w:val="o"/>
      <w:lvlJc w:val="left"/>
      <w:pPr>
        <w:ind w:left="1440" w:hanging="360"/>
      </w:pPr>
      <w:rPr>
        <w:rFonts w:ascii="Courier New" w:hAnsi="Courier New" w:cs="Times New Roman" w:hint="default"/>
      </w:rPr>
    </w:lvl>
    <w:lvl w:ilvl="2" w:tplc="635A0E8A">
      <w:start w:val="1"/>
      <w:numFmt w:val="bullet"/>
      <w:lvlText w:val=""/>
      <w:lvlJc w:val="left"/>
      <w:pPr>
        <w:ind w:left="2160" w:hanging="360"/>
      </w:pPr>
      <w:rPr>
        <w:rFonts w:ascii="Wingdings" w:hAnsi="Wingdings" w:hint="default"/>
      </w:rPr>
    </w:lvl>
    <w:lvl w:ilvl="3" w:tplc="05A4D5DE">
      <w:start w:val="1"/>
      <w:numFmt w:val="bullet"/>
      <w:lvlText w:val=""/>
      <w:lvlJc w:val="left"/>
      <w:pPr>
        <w:ind w:left="2880" w:hanging="360"/>
      </w:pPr>
      <w:rPr>
        <w:rFonts w:ascii="Symbol" w:hAnsi="Symbol" w:hint="default"/>
      </w:rPr>
    </w:lvl>
    <w:lvl w:ilvl="4" w:tplc="54D2623E">
      <w:start w:val="1"/>
      <w:numFmt w:val="bullet"/>
      <w:lvlText w:val="o"/>
      <w:lvlJc w:val="left"/>
      <w:pPr>
        <w:ind w:left="3600" w:hanging="360"/>
      </w:pPr>
      <w:rPr>
        <w:rFonts w:ascii="Courier New" w:hAnsi="Courier New" w:cs="Times New Roman" w:hint="default"/>
      </w:rPr>
    </w:lvl>
    <w:lvl w:ilvl="5" w:tplc="5DE45A22">
      <w:start w:val="1"/>
      <w:numFmt w:val="bullet"/>
      <w:lvlText w:val=""/>
      <w:lvlJc w:val="left"/>
      <w:pPr>
        <w:ind w:left="4320" w:hanging="360"/>
      </w:pPr>
      <w:rPr>
        <w:rFonts w:ascii="Wingdings" w:hAnsi="Wingdings" w:hint="default"/>
      </w:rPr>
    </w:lvl>
    <w:lvl w:ilvl="6" w:tplc="2D3EEA0C">
      <w:start w:val="1"/>
      <w:numFmt w:val="bullet"/>
      <w:lvlText w:val=""/>
      <w:lvlJc w:val="left"/>
      <w:pPr>
        <w:ind w:left="5040" w:hanging="360"/>
      </w:pPr>
      <w:rPr>
        <w:rFonts w:ascii="Symbol" w:hAnsi="Symbol" w:hint="default"/>
      </w:rPr>
    </w:lvl>
    <w:lvl w:ilvl="7" w:tplc="89BA4026">
      <w:start w:val="1"/>
      <w:numFmt w:val="bullet"/>
      <w:lvlText w:val="o"/>
      <w:lvlJc w:val="left"/>
      <w:pPr>
        <w:ind w:left="5760" w:hanging="360"/>
      </w:pPr>
      <w:rPr>
        <w:rFonts w:ascii="Courier New" w:hAnsi="Courier New" w:cs="Times New Roman" w:hint="default"/>
      </w:rPr>
    </w:lvl>
    <w:lvl w:ilvl="8" w:tplc="5BD6A2E6">
      <w:start w:val="1"/>
      <w:numFmt w:val="bullet"/>
      <w:lvlText w:val=""/>
      <w:lvlJc w:val="left"/>
      <w:pPr>
        <w:ind w:left="6480" w:hanging="360"/>
      </w:pPr>
      <w:rPr>
        <w:rFonts w:ascii="Wingdings" w:hAnsi="Wingdings" w:hint="default"/>
      </w:rPr>
    </w:lvl>
  </w:abstractNum>
  <w:abstractNum w:abstractNumId="17">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3C0F3A1F"/>
    <w:multiLevelType w:val="multilevel"/>
    <w:tmpl w:val="82EAEA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F113CA8"/>
    <w:multiLevelType w:val="hybridMultilevel"/>
    <w:tmpl w:val="8EE6A9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3F5852F2"/>
    <w:multiLevelType w:val="hybridMultilevel"/>
    <w:tmpl w:val="8BE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D7C41"/>
    <w:multiLevelType w:val="multilevel"/>
    <w:tmpl w:val="943652CC"/>
    <w:lvl w:ilvl="0">
      <w:start w:val="1"/>
      <w:numFmt w:val="decimal"/>
      <w:lvlText w:val="%1."/>
      <w:lvlJc w:val="left"/>
      <w:pPr>
        <w:ind w:left="360" w:hanging="360"/>
      </w:pPr>
      <w:rPr>
        <w:rFonts w:hint="default"/>
        <w:color w:val="512178"/>
      </w:rPr>
    </w:lvl>
    <w:lvl w:ilvl="1">
      <w:start w:val="1"/>
      <w:numFmt w:val="decimal"/>
      <w:lvlText w:val="%1.%2."/>
      <w:lvlJc w:val="left"/>
      <w:pPr>
        <w:tabs>
          <w:tab w:val="num" w:pos="902"/>
        </w:tabs>
        <w:ind w:left="544" w:hanging="187"/>
      </w:pPr>
      <w:rPr>
        <w:rFonts w:cs="Times New Roman" w:hint="default"/>
        <w:color w:val="512178"/>
      </w:rPr>
    </w:lvl>
    <w:lvl w:ilvl="2">
      <w:start w:val="1"/>
      <w:numFmt w:val="decimal"/>
      <w:pStyle w:val="a0"/>
      <w:lvlText w:val="%1.%2.%3."/>
      <w:lvlJc w:val="left"/>
      <w:pPr>
        <w:tabs>
          <w:tab w:val="num" w:pos="1259"/>
        </w:tabs>
        <w:ind w:left="720" w:hanging="181"/>
      </w:pPr>
      <w:rPr>
        <w:rFonts w:ascii="Garamond" w:hAnsi="Garamond" w:hint="default"/>
        <w:color w:val="512178"/>
        <w:sz w:val="24"/>
      </w:rPr>
    </w:lvl>
    <w:lvl w:ilvl="3">
      <w:start w:val="1"/>
      <w:numFmt w:val="decimal"/>
      <w:lvlText w:val="%1.%2.%3.%4."/>
      <w:lvlJc w:val="left"/>
      <w:pPr>
        <w:tabs>
          <w:tab w:val="num" w:pos="1797"/>
        </w:tabs>
        <w:ind w:left="902" w:firstLine="0"/>
      </w:pPr>
      <w:rPr>
        <w:rFonts w:cs="Times New Roman" w:hint="default"/>
        <w:color w:val="512178"/>
      </w:rPr>
    </w:lvl>
    <w:lvl w:ilvl="4">
      <w:start w:val="1"/>
      <w:numFmt w:val="decimal"/>
      <w:lvlText w:val="%1.%2.%3.%4.%5."/>
      <w:lvlJc w:val="left"/>
      <w:pPr>
        <w:tabs>
          <w:tab w:val="num" w:pos="0"/>
        </w:tabs>
        <w:ind w:left="2232" w:hanging="792"/>
      </w:pPr>
      <w:rPr>
        <w:rFonts w:cs="Times New Roman"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BD15083"/>
    <w:multiLevelType w:val="hybridMultilevel"/>
    <w:tmpl w:val="B2B09326"/>
    <w:lvl w:ilvl="0" w:tplc="D40ED688">
      <w:start w:val="1"/>
      <w:numFmt w:val="decimal"/>
      <w:pStyle w:val="a1"/>
      <w:lvlText w:val="%1."/>
      <w:lvlJc w:val="left"/>
      <w:pPr>
        <w:ind w:left="360" w:hanging="360"/>
      </w:pPr>
      <w:rPr>
        <w:rFonts w:hint="default"/>
        <w:color w:val="51217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2D747CA"/>
    <w:multiLevelType w:val="hybridMultilevel"/>
    <w:tmpl w:val="FAB80ED8"/>
    <w:lvl w:ilvl="0" w:tplc="D2745B18">
      <w:start w:val="1"/>
      <w:numFmt w:val="decimal"/>
      <w:pStyle w:val="3"/>
      <w:lvlText w:val="%1."/>
      <w:lvlJc w:val="left"/>
      <w:pPr>
        <w:ind w:left="366" w:hanging="360"/>
      </w:pPr>
      <w:rPr>
        <w:rFonts w:cs="Times New Roman"/>
        <w:color w:val="45B496"/>
      </w:rPr>
    </w:lvl>
    <w:lvl w:ilvl="1" w:tplc="FFFFFFFF">
      <w:start w:val="1"/>
      <w:numFmt w:val="lowerLetter"/>
      <w:lvlText w:val="%2."/>
      <w:lvlJc w:val="left"/>
      <w:pPr>
        <w:ind w:left="1086" w:hanging="360"/>
      </w:pPr>
      <w:rPr>
        <w:rFonts w:cs="Times New Roman"/>
      </w:rPr>
    </w:lvl>
    <w:lvl w:ilvl="2" w:tplc="FFFFFFFF">
      <w:start w:val="1"/>
      <w:numFmt w:val="lowerRoman"/>
      <w:lvlText w:val="%3."/>
      <w:lvlJc w:val="right"/>
      <w:pPr>
        <w:ind w:left="1806" w:hanging="180"/>
      </w:pPr>
      <w:rPr>
        <w:rFonts w:cs="Times New Roman"/>
      </w:rPr>
    </w:lvl>
    <w:lvl w:ilvl="3" w:tplc="FFFFFFFF">
      <w:start w:val="1"/>
      <w:numFmt w:val="decimal"/>
      <w:lvlText w:val="%4."/>
      <w:lvlJc w:val="left"/>
      <w:pPr>
        <w:ind w:left="2526" w:hanging="360"/>
      </w:pPr>
      <w:rPr>
        <w:rFonts w:cs="Times New Roman"/>
      </w:rPr>
    </w:lvl>
    <w:lvl w:ilvl="4" w:tplc="FFFFFFFF">
      <w:start w:val="1"/>
      <w:numFmt w:val="lowerLetter"/>
      <w:lvlText w:val="%5."/>
      <w:lvlJc w:val="left"/>
      <w:pPr>
        <w:ind w:left="3246" w:hanging="360"/>
      </w:pPr>
      <w:rPr>
        <w:rFonts w:cs="Times New Roman"/>
      </w:rPr>
    </w:lvl>
    <w:lvl w:ilvl="5" w:tplc="FFFFFFFF">
      <w:start w:val="1"/>
      <w:numFmt w:val="lowerRoman"/>
      <w:lvlText w:val="%6."/>
      <w:lvlJc w:val="right"/>
      <w:pPr>
        <w:ind w:left="3966" w:hanging="180"/>
      </w:pPr>
      <w:rPr>
        <w:rFonts w:cs="Times New Roman"/>
      </w:rPr>
    </w:lvl>
    <w:lvl w:ilvl="6" w:tplc="FFFFFFFF">
      <w:start w:val="1"/>
      <w:numFmt w:val="decimal"/>
      <w:lvlText w:val="%7."/>
      <w:lvlJc w:val="left"/>
      <w:pPr>
        <w:ind w:left="4686" w:hanging="360"/>
      </w:pPr>
      <w:rPr>
        <w:rFonts w:cs="Times New Roman"/>
      </w:rPr>
    </w:lvl>
    <w:lvl w:ilvl="7" w:tplc="FFFFFFFF">
      <w:start w:val="1"/>
      <w:numFmt w:val="lowerLetter"/>
      <w:lvlText w:val="%8."/>
      <w:lvlJc w:val="left"/>
      <w:pPr>
        <w:ind w:left="5406" w:hanging="360"/>
      </w:pPr>
      <w:rPr>
        <w:rFonts w:cs="Times New Roman"/>
      </w:rPr>
    </w:lvl>
    <w:lvl w:ilvl="8" w:tplc="FFFFFFFF">
      <w:start w:val="1"/>
      <w:numFmt w:val="lowerRoman"/>
      <w:lvlText w:val="%9."/>
      <w:lvlJc w:val="right"/>
      <w:pPr>
        <w:ind w:left="6126" w:hanging="180"/>
      </w:pPr>
      <w:rPr>
        <w:rFonts w:cs="Times New Roman"/>
      </w:rPr>
    </w:lvl>
  </w:abstractNum>
  <w:abstractNum w:abstractNumId="24">
    <w:nsid w:val="557E1B03"/>
    <w:multiLevelType w:val="hybridMultilevel"/>
    <w:tmpl w:val="D4182C4E"/>
    <w:lvl w:ilvl="0" w:tplc="7480D7B0">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E03F2"/>
    <w:multiLevelType w:val="multilevel"/>
    <w:tmpl w:val="29421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8D12581"/>
    <w:multiLevelType w:val="hybridMultilevel"/>
    <w:tmpl w:val="3336E87C"/>
    <w:lvl w:ilvl="0" w:tplc="AAF6290E">
      <w:start w:val="1"/>
      <w:numFmt w:val="bullet"/>
      <w:pStyle w:val="30"/>
      <w:lvlText w:val=""/>
      <w:lvlJc w:val="left"/>
      <w:pPr>
        <w:ind w:left="1212" w:hanging="360"/>
      </w:pPr>
      <w:rPr>
        <w:rFonts w:ascii="Symbol" w:hAnsi="Symbol" w:hint="default"/>
        <w:color w:val="45B496"/>
      </w:rPr>
    </w:lvl>
    <w:lvl w:ilvl="1" w:tplc="04190019">
      <w:start w:val="1"/>
      <w:numFmt w:val="bullet"/>
      <w:lvlText w:val="o"/>
      <w:lvlJc w:val="left"/>
      <w:pPr>
        <w:ind w:left="1932" w:hanging="360"/>
      </w:pPr>
      <w:rPr>
        <w:rFonts w:ascii="Courier New" w:hAnsi="Courier New" w:cs="Times New Roman" w:hint="default"/>
      </w:rPr>
    </w:lvl>
    <w:lvl w:ilvl="2" w:tplc="0419001B">
      <w:start w:val="1"/>
      <w:numFmt w:val="bullet"/>
      <w:lvlText w:val=""/>
      <w:lvlJc w:val="left"/>
      <w:pPr>
        <w:ind w:left="2652" w:hanging="360"/>
      </w:pPr>
      <w:rPr>
        <w:rFonts w:ascii="Wingdings" w:hAnsi="Wingdings" w:hint="default"/>
      </w:rPr>
    </w:lvl>
    <w:lvl w:ilvl="3" w:tplc="0419000F">
      <w:start w:val="1"/>
      <w:numFmt w:val="bullet"/>
      <w:lvlText w:val=""/>
      <w:lvlJc w:val="left"/>
      <w:pPr>
        <w:ind w:left="3372" w:hanging="360"/>
      </w:pPr>
      <w:rPr>
        <w:rFonts w:ascii="Symbol" w:hAnsi="Symbol" w:hint="default"/>
      </w:rPr>
    </w:lvl>
    <w:lvl w:ilvl="4" w:tplc="04190019">
      <w:start w:val="1"/>
      <w:numFmt w:val="bullet"/>
      <w:lvlText w:val="o"/>
      <w:lvlJc w:val="left"/>
      <w:pPr>
        <w:ind w:left="4092" w:hanging="360"/>
      </w:pPr>
      <w:rPr>
        <w:rFonts w:ascii="Courier New" w:hAnsi="Courier New" w:cs="Times New Roman" w:hint="default"/>
      </w:rPr>
    </w:lvl>
    <w:lvl w:ilvl="5" w:tplc="0419001B">
      <w:start w:val="1"/>
      <w:numFmt w:val="bullet"/>
      <w:lvlText w:val=""/>
      <w:lvlJc w:val="left"/>
      <w:pPr>
        <w:ind w:left="4812" w:hanging="360"/>
      </w:pPr>
      <w:rPr>
        <w:rFonts w:ascii="Wingdings" w:hAnsi="Wingdings" w:hint="default"/>
      </w:rPr>
    </w:lvl>
    <w:lvl w:ilvl="6" w:tplc="0419000F">
      <w:start w:val="1"/>
      <w:numFmt w:val="bullet"/>
      <w:lvlText w:val=""/>
      <w:lvlJc w:val="left"/>
      <w:pPr>
        <w:ind w:left="5532" w:hanging="360"/>
      </w:pPr>
      <w:rPr>
        <w:rFonts w:ascii="Symbol" w:hAnsi="Symbol" w:hint="default"/>
      </w:rPr>
    </w:lvl>
    <w:lvl w:ilvl="7" w:tplc="04190019">
      <w:start w:val="1"/>
      <w:numFmt w:val="bullet"/>
      <w:lvlText w:val="o"/>
      <w:lvlJc w:val="left"/>
      <w:pPr>
        <w:ind w:left="6252" w:hanging="360"/>
      </w:pPr>
      <w:rPr>
        <w:rFonts w:ascii="Courier New" w:hAnsi="Courier New" w:cs="Times New Roman" w:hint="default"/>
      </w:rPr>
    </w:lvl>
    <w:lvl w:ilvl="8" w:tplc="0419001B">
      <w:start w:val="1"/>
      <w:numFmt w:val="bullet"/>
      <w:lvlText w:val=""/>
      <w:lvlJc w:val="left"/>
      <w:pPr>
        <w:ind w:left="6972" w:hanging="360"/>
      </w:pPr>
      <w:rPr>
        <w:rFonts w:ascii="Wingdings" w:hAnsi="Wingdings" w:hint="default"/>
      </w:rPr>
    </w:lvl>
  </w:abstractNum>
  <w:abstractNum w:abstractNumId="27">
    <w:nsid w:val="59363391"/>
    <w:multiLevelType w:val="hybridMultilevel"/>
    <w:tmpl w:val="F3BE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E474C"/>
    <w:multiLevelType w:val="multilevel"/>
    <w:tmpl w:val="862227B8"/>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30E6C94"/>
    <w:multiLevelType w:val="hybridMultilevel"/>
    <w:tmpl w:val="37B0A30C"/>
    <w:lvl w:ilvl="0" w:tplc="AF18B8B2">
      <w:start w:val="1"/>
      <w:numFmt w:val="bullet"/>
      <w:pStyle w:val="a2"/>
      <w:lvlText w:val=""/>
      <w:lvlJc w:val="left"/>
      <w:pPr>
        <w:ind w:left="360" w:hanging="360"/>
      </w:pPr>
      <w:rPr>
        <w:rFonts w:ascii="Symbol" w:hAnsi="Symbol" w:hint="default"/>
        <w:color w:val="51217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878D9"/>
    <w:multiLevelType w:val="multilevel"/>
    <w:tmpl w:val="2FD8E982"/>
    <w:lvl w:ilvl="0">
      <w:start w:val="1"/>
      <w:numFmt w:val="decimal"/>
      <w:pStyle w:val="40"/>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357" w:firstLine="0"/>
      </w:pPr>
      <w:rPr>
        <w:rFonts w:cs="Times New Roman" w:hint="default"/>
        <w:color w:val="auto"/>
      </w:rPr>
    </w:lvl>
    <w:lvl w:ilvl="2">
      <w:start w:val="1"/>
      <w:numFmt w:val="decimal"/>
      <w:lvlText w:val="%1.%2.%3."/>
      <w:lvlJc w:val="left"/>
      <w:pPr>
        <w:tabs>
          <w:tab w:val="num" w:pos="0"/>
        </w:tabs>
        <w:ind w:left="1072" w:hanging="352"/>
      </w:pPr>
      <w:rPr>
        <w:rFonts w:ascii="Garamond" w:hAnsi="Garamond" w:hint="default"/>
        <w:color w:val="auto"/>
        <w:sz w:val="24"/>
      </w:rPr>
    </w:lvl>
    <w:lvl w:ilvl="3">
      <w:start w:val="1"/>
      <w:numFmt w:val="decimal"/>
      <w:lvlText w:val="%1.%2.%3.%4."/>
      <w:lvlJc w:val="left"/>
      <w:pPr>
        <w:tabs>
          <w:tab w:val="num" w:pos="0"/>
        </w:tabs>
        <w:ind w:left="1728" w:hanging="310"/>
      </w:pPr>
      <w:rPr>
        <w:rFonts w:cs="Times New Roman" w:hint="default"/>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734730CE"/>
    <w:multiLevelType w:val="multilevel"/>
    <w:tmpl w:val="72522BFC"/>
    <w:lvl w:ilvl="0">
      <w:start w:val="1"/>
      <w:numFmt w:val="decimal"/>
      <w:pStyle w:val="1"/>
      <w:lvlText w:val="%1."/>
      <w:lvlJc w:val="left"/>
      <w:pPr>
        <w:ind w:left="1080" w:hanging="720"/>
      </w:pPr>
      <w:rPr>
        <w:rFonts w:hint="default"/>
      </w:rPr>
    </w:lvl>
    <w:lvl w:ilvl="1">
      <w:start w:val="1"/>
      <w:numFmt w:val="decimal"/>
      <w:pStyle w:val="20"/>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8594E96"/>
    <w:multiLevelType w:val="multilevel"/>
    <w:tmpl w:val="CEEE36A0"/>
    <w:lvl w:ilvl="0">
      <w:start w:val="1"/>
      <w:numFmt w:val="decimal"/>
      <w:pStyle w:val="a3"/>
      <w:lvlText w:val="%1."/>
      <w:lvlJc w:val="left"/>
      <w:pPr>
        <w:ind w:left="360" w:hanging="360"/>
      </w:pPr>
      <w:rPr>
        <w:rFonts w:cs="Times New Roman" w:hint="default"/>
        <w:color w:val="512178"/>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7BB47EB1"/>
    <w:multiLevelType w:val="hybridMultilevel"/>
    <w:tmpl w:val="5F32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164B26"/>
    <w:multiLevelType w:val="hybridMultilevel"/>
    <w:tmpl w:val="53184B3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7"/>
  </w:num>
  <w:num w:numId="2">
    <w:abstractNumId w:val="11"/>
  </w:num>
  <w:num w:numId="3">
    <w:abstractNumId w:val="32"/>
  </w:num>
  <w:num w:numId="4">
    <w:abstractNumId w:val="23"/>
  </w:num>
  <w:num w:numId="5">
    <w:abstractNumId w:val="26"/>
  </w:num>
  <w:num w:numId="6">
    <w:abstractNumId w:val="16"/>
  </w:num>
  <w:num w:numId="7">
    <w:abstractNumId w:val="21"/>
  </w:num>
  <w:num w:numId="8">
    <w:abstractNumId w:val="30"/>
  </w:num>
  <w:num w:numId="9">
    <w:abstractNumId w:val="12"/>
  </w:num>
  <w:num w:numId="10">
    <w:abstractNumId w:val="1"/>
  </w:num>
  <w:num w:numId="11">
    <w:abstractNumId w:val="6"/>
  </w:num>
  <w:num w:numId="12">
    <w:abstractNumId w:val="6"/>
  </w:num>
  <w:num w:numId="13">
    <w:abstractNumId w:val="6"/>
  </w:num>
  <w:num w:numId="14">
    <w:abstractNumId w:val="29"/>
  </w:num>
  <w:num w:numId="15">
    <w:abstractNumId w:val="18"/>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0"/>
  </w:num>
  <w:num w:numId="25">
    <w:abstractNumId w:val="4"/>
  </w:num>
  <w:num w:numId="26">
    <w:abstractNumId w:val="3"/>
  </w:num>
  <w:num w:numId="27">
    <w:abstractNumId w:val="8"/>
  </w:num>
  <w:num w:numId="28">
    <w:abstractNumId w:val="24"/>
  </w:num>
  <w:num w:numId="29">
    <w:abstractNumId w:val="33"/>
  </w:num>
  <w:num w:numId="30">
    <w:abstractNumId w:val="20"/>
  </w:num>
  <w:num w:numId="31">
    <w:abstractNumId w:val="14"/>
  </w:num>
  <w:num w:numId="32">
    <w:abstractNumId w:val="15"/>
  </w:num>
  <w:num w:numId="33">
    <w:abstractNumId w:val="34"/>
  </w:num>
  <w:num w:numId="34">
    <w:abstractNumId w:val="27"/>
  </w:num>
  <w:num w:numId="35">
    <w:abstractNumId w:val="13"/>
  </w:num>
  <w:num w:numId="36">
    <w:abstractNumId w:val="5"/>
  </w:num>
  <w:num w:numId="37">
    <w:abstractNumId w:val="10"/>
  </w:num>
  <w:num w:numId="38">
    <w:abstractNumId w:val="25"/>
  </w:num>
  <w:num w:numId="39">
    <w:abstractNumId w:val="7"/>
  </w:num>
  <w:num w:numId="40">
    <w:abstractNumId w:val="9"/>
  </w:num>
  <w:num w:numId="41">
    <w:abstractNumId w:val="2"/>
  </w:num>
  <w:num w:numId="42">
    <w:abstractNumId w:val="28"/>
  </w:num>
  <w:num w:numId="43">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09"/>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EE3F94"/>
    <w:rsid w:val="0001050D"/>
    <w:rsid w:val="00015699"/>
    <w:rsid w:val="00020840"/>
    <w:rsid w:val="00021927"/>
    <w:rsid w:val="00040C08"/>
    <w:rsid w:val="000457F6"/>
    <w:rsid w:val="00054BE9"/>
    <w:rsid w:val="000740B6"/>
    <w:rsid w:val="00077068"/>
    <w:rsid w:val="0009207D"/>
    <w:rsid w:val="00092743"/>
    <w:rsid w:val="000A69AA"/>
    <w:rsid w:val="000A6E46"/>
    <w:rsid w:val="000B3F06"/>
    <w:rsid w:val="000C10E0"/>
    <w:rsid w:val="000C674A"/>
    <w:rsid w:val="000C75E6"/>
    <w:rsid w:val="000D0B2F"/>
    <w:rsid w:val="000E4A16"/>
    <w:rsid w:val="000F2175"/>
    <w:rsid w:val="00100592"/>
    <w:rsid w:val="00100728"/>
    <w:rsid w:val="001013D1"/>
    <w:rsid w:val="00103E9E"/>
    <w:rsid w:val="00114AD7"/>
    <w:rsid w:val="00114F6F"/>
    <w:rsid w:val="001254A9"/>
    <w:rsid w:val="00125C34"/>
    <w:rsid w:val="0013100D"/>
    <w:rsid w:val="00135514"/>
    <w:rsid w:val="001463FB"/>
    <w:rsid w:val="00164984"/>
    <w:rsid w:val="00172013"/>
    <w:rsid w:val="00175776"/>
    <w:rsid w:val="001B4A94"/>
    <w:rsid w:val="001B5F46"/>
    <w:rsid w:val="001C0796"/>
    <w:rsid w:val="001C64A7"/>
    <w:rsid w:val="001D181F"/>
    <w:rsid w:val="001E01CF"/>
    <w:rsid w:val="001E714A"/>
    <w:rsid w:val="001F1805"/>
    <w:rsid w:val="00200FA0"/>
    <w:rsid w:val="00211C24"/>
    <w:rsid w:val="002150FA"/>
    <w:rsid w:val="0022072E"/>
    <w:rsid w:val="0023469C"/>
    <w:rsid w:val="00240BD6"/>
    <w:rsid w:val="002574DB"/>
    <w:rsid w:val="00257F2E"/>
    <w:rsid w:val="00266087"/>
    <w:rsid w:val="00266A3D"/>
    <w:rsid w:val="00271FE4"/>
    <w:rsid w:val="0028418B"/>
    <w:rsid w:val="0028613D"/>
    <w:rsid w:val="00290057"/>
    <w:rsid w:val="002920C7"/>
    <w:rsid w:val="0029449C"/>
    <w:rsid w:val="002A36FF"/>
    <w:rsid w:val="002B3A1C"/>
    <w:rsid w:val="002C456B"/>
    <w:rsid w:val="002C58CD"/>
    <w:rsid w:val="002F1720"/>
    <w:rsid w:val="002F2E82"/>
    <w:rsid w:val="0030104D"/>
    <w:rsid w:val="00306AB8"/>
    <w:rsid w:val="003237EF"/>
    <w:rsid w:val="00331621"/>
    <w:rsid w:val="00332525"/>
    <w:rsid w:val="003345EE"/>
    <w:rsid w:val="003420C8"/>
    <w:rsid w:val="00346905"/>
    <w:rsid w:val="00346FC8"/>
    <w:rsid w:val="003504F7"/>
    <w:rsid w:val="00351EB6"/>
    <w:rsid w:val="00356EEF"/>
    <w:rsid w:val="00371040"/>
    <w:rsid w:val="00371951"/>
    <w:rsid w:val="003724FE"/>
    <w:rsid w:val="003738B3"/>
    <w:rsid w:val="00380524"/>
    <w:rsid w:val="0038768D"/>
    <w:rsid w:val="003A4C4A"/>
    <w:rsid w:val="003A6F04"/>
    <w:rsid w:val="003B3696"/>
    <w:rsid w:val="003D5777"/>
    <w:rsid w:val="003F3869"/>
    <w:rsid w:val="00404A2F"/>
    <w:rsid w:val="00404DAA"/>
    <w:rsid w:val="00405487"/>
    <w:rsid w:val="00416D5C"/>
    <w:rsid w:val="00427388"/>
    <w:rsid w:val="00431380"/>
    <w:rsid w:val="00433906"/>
    <w:rsid w:val="00433CF6"/>
    <w:rsid w:val="0043675D"/>
    <w:rsid w:val="004502B5"/>
    <w:rsid w:val="00454D02"/>
    <w:rsid w:val="004831C8"/>
    <w:rsid w:val="004834F7"/>
    <w:rsid w:val="004852BD"/>
    <w:rsid w:val="004941C6"/>
    <w:rsid w:val="004A388A"/>
    <w:rsid w:val="004A4114"/>
    <w:rsid w:val="004C28AC"/>
    <w:rsid w:val="004C5C36"/>
    <w:rsid w:val="004D1373"/>
    <w:rsid w:val="004D3B50"/>
    <w:rsid w:val="004E0D05"/>
    <w:rsid w:val="004E1834"/>
    <w:rsid w:val="004E49EA"/>
    <w:rsid w:val="004E6E31"/>
    <w:rsid w:val="004E788B"/>
    <w:rsid w:val="004F6798"/>
    <w:rsid w:val="004F7088"/>
    <w:rsid w:val="005004E9"/>
    <w:rsid w:val="00501B19"/>
    <w:rsid w:val="005066CA"/>
    <w:rsid w:val="0050747B"/>
    <w:rsid w:val="00510ABF"/>
    <w:rsid w:val="005307A2"/>
    <w:rsid w:val="005371C0"/>
    <w:rsid w:val="0054145C"/>
    <w:rsid w:val="005428F6"/>
    <w:rsid w:val="00543C53"/>
    <w:rsid w:val="0055202D"/>
    <w:rsid w:val="005546A3"/>
    <w:rsid w:val="00563BEB"/>
    <w:rsid w:val="00564DD5"/>
    <w:rsid w:val="005663B4"/>
    <w:rsid w:val="00575C82"/>
    <w:rsid w:val="00582006"/>
    <w:rsid w:val="00586645"/>
    <w:rsid w:val="005A1870"/>
    <w:rsid w:val="005A6A23"/>
    <w:rsid w:val="005B7C4F"/>
    <w:rsid w:val="005D7351"/>
    <w:rsid w:val="005F3219"/>
    <w:rsid w:val="005F76CD"/>
    <w:rsid w:val="00603F9A"/>
    <w:rsid w:val="0060784E"/>
    <w:rsid w:val="0063526B"/>
    <w:rsid w:val="0064105D"/>
    <w:rsid w:val="00641CC2"/>
    <w:rsid w:val="00643A2D"/>
    <w:rsid w:val="00650EB4"/>
    <w:rsid w:val="00660414"/>
    <w:rsid w:val="00672055"/>
    <w:rsid w:val="0067277A"/>
    <w:rsid w:val="0067304A"/>
    <w:rsid w:val="00685DE7"/>
    <w:rsid w:val="00692495"/>
    <w:rsid w:val="00692F43"/>
    <w:rsid w:val="006936EA"/>
    <w:rsid w:val="006A650C"/>
    <w:rsid w:val="006A6B42"/>
    <w:rsid w:val="006C4114"/>
    <w:rsid w:val="006C780F"/>
    <w:rsid w:val="006D1A4A"/>
    <w:rsid w:val="00727347"/>
    <w:rsid w:val="007335FB"/>
    <w:rsid w:val="00736E89"/>
    <w:rsid w:val="00751773"/>
    <w:rsid w:val="0075359F"/>
    <w:rsid w:val="00754AC9"/>
    <w:rsid w:val="0075530F"/>
    <w:rsid w:val="007801A0"/>
    <w:rsid w:val="007806B5"/>
    <w:rsid w:val="00780F2D"/>
    <w:rsid w:val="00786840"/>
    <w:rsid w:val="00790336"/>
    <w:rsid w:val="007C020D"/>
    <w:rsid w:val="007D23D0"/>
    <w:rsid w:val="007E3556"/>
    <w:rsid w:val="007E73FB"/>
    <w:rsid w:val="007F74BE"/>
    <w:rsid w:val="00800433"/>
    <w:rsid w:val="008140BC"/>
    <w:rsid w:val="00826F88"/>
    <w:rsid w:val="00831D1E"/>
    <w:rsid w:val="00836437"/>
    <w:rsid w:val="00854E3C"/>
    <w:rsid w:val="00857EBE"/>
    <w:rsid w:val="00865D56"/>
    <w:rsid w:val="00871441"/>
    <w:rsid w:val="00872310"/>
    <w:rsid w:val="0087287D"/>
    <w:rsid w:val="008842BC"/>
    <w:rsid w:val="00887A6F"/>
    <w:rsid w:val="00891BA1"/>
    <w:rsid w:val="008A4299"/>
    <w:rsid w:val="008A6B82"/>
    <w:rsid w:val="008A79A6"/>
    <w:rsid w:val="008B7447"/>
    <w:rsid w:val="008C7403"/>
    <w:rsid w:val="008D2690"/>
    <w:rsid w:val="008D32C0"/>
    <w:rsid w:val="008D5F0B"/>
    <w:rsid w:val="008E0CC4"/>
    <w:rsid w:val="008E11B7"/>
    <w:rsid w:val="008F0210"/>
    <w:rsid w:val="008F361D"/>
    <w:rsid w:val="009037CD"/>
    <w:rsid w:val="00933A75"/>
    <w:rsid w:val="00942455"/>
    <w:rsid w:val="00944929"/>
    <w:rsid w:val="0095185D"/>
    <w:rsid w:val="009523F9"/>
    <w:rsid w:val="009536F5"/>
    <w:rsid w:val="009658BA"/>
    <w:rsid w:val="0096640E"/>
    <w:rsid w:val="009733CC"/>
    <w:rsid w:val="00981DE7"/>
    <w:rsid w:val="00983DA3"/>
    <w:rsid w:val="00990414"/>
    <w:rsid w:val="00992240"/>
    <w:rsid w:val="009953A9"/>
    <w:rsid w:val="009A4FF9"/>
    <w:rsid w:val="009B040B"/>
    <w:rsid w:val="009B25AD"/>
    <w:rsid w:val="009B546B"/>
    <w:rsid w:val="009B7055"/>
    <w:rsid w:val="009C2B76"/>
    <w:rsid w:val="009C76F0"/>
    <w:rsid w:val="009D0C8F"/>
    <w:rsid w:val="009D0D05"/>
    <w:rsid w:val="009D276B"/>
    <w:rsid w:val="009F1893"/>
    <w:rsid w:val="009F2553"/>
    <w:rsid w:val="00A014F6"/>
    <w:rsid w:val="00A05EFE"/>
    <w:rsid w:val="00A07CC0"/>
    <w:rsid w:val="00A1303F"/>
    <w:rsid w:val="00A14AE7"/>
    <w:rsid w:val="00A23259"/>
    <w:rsid w:val="00A2377C"/>
    <w:rsid w:val="00A25769"/>
    <w:rsid w:val="00A3546B"/>
    <w:rsid w:val="00A35EB1"/>
    <w:rsid w:val="00A35FD7"/>
    <w:rsid w:val="00A36431"/>
    <w:rsid w:val="00A41CC9"/>
    <w:rsid w:val="00A55877"/>
    <w:rsid w:val="00A5646F"/>
    <w:rsid w:val="00A600DF"/>
    <w:rsid w:val="00A60DBB"/>
    <w:rsid w:val="00A64950"/>
    <w:rsid w:val="00A67660"/>
    <w:rsid w:val="00A7798D"/>
    <w:rsid w:val="00A878C4"/>
    <w:rsid w:val="00A87B8A"/>
    <w:rsid w:val="00A9758C"/>
    <w:rsid w:val="00AA4E90"/>
    <w:rsid w:val="00AB3C4B"/>
    <w:rsid w:val="00AB6382"/>
    <w:rsid w:val="00AB76D7"/>
    <w:rsid w:val="00AC1B0E"/>
    <w:rsid w:val="00AC761F"/>
    <w:rsid w:val="00AD1800"/>
    <w:rsid w:val="00AD308B"/>
    <w:rsid w:val="00AE4AA1"/>
    <w:rsid w:val="00AE585D"/>
    <w:rsid w:val="00AE6AD4"/>
    <w:rsid w:val="00AE733F"/>
    <w:rsid w:val="00B01791"/>
    <w:rsid w:val="00B07444"/>
    <w:rsid w:val="00B0762A"/>
    <w:rsid w:val="00B11F20"/>
    <w:rsid w:val="00B22CE6"/>
    <w:rsid w:val="00B240D3"/>
    <w:rsid w:val="00B30EF4"/>
    <w:rsid w:val="00B4258D"/>
    <w:rsid w:val="00B45493"/>
    <w:rsid w:val="00B45C8C"/>
    <w:rsid w:val="00B47BA6"/>
    <w:rsid w:val="00B5111F"/>
    <w:rsid w:val="00B5120E"/>
    <w:rsid w:val="00B60B94"/>
    <w:rsid w:val="00B71464"/>
    <w:rsid w:val="00B72991"/>
    <w:rsid w:val="00B732A3"/>
    <w:rsid w:val="00B76F35"/>
    <w:rsid w:val="00B84474"/>
    <w:rsid w:val="00B845EF"/>
    <w:rsid w:val="00B84FB9"/>
    <w:rsid w:val="00B87BC4"/>
    <w:rsid w:val="00B90405"/>
    <w:rsid w:val="00B907AF"/>
    <w:rsid w:val="00B96171"/>
    <w:rsid w:val="00BA3005"/>
    <w:rsid w:val="00BB0E1F"/>
    <w:rsid w:val="00BC1637"/>
    <w:rsid w:val="00BC3FBA"/>
    <w:rsid w:val="00BC71A3"/>
    <w:rsid w:val="00BC7FDD"/>
    <w:rsid w:val="00BE13A3"/>
    <w:rsid w:val="00BE7A88"/>
    <w:rsid w:val="00C064B5"/>
    <w:rsid w:val="00C15BD4"/>
    <w:rsid w:val="00C77B02"/>
    <w:rsid w:val="00C815E4"/>
    <w:rsid w:val="00C83A7F"/>
    <w:rsid w:val="00C960CC"/>
    <w:rsid w:val="00CA2669"/>
    <w:rsid w:val="00CA5914"/>
    <w:rsid w:val="00CA5C5A"/>
    <w:rsid w:val="00CD1216"/>
    <w:rsid w:val="00CE2B57"/>
    <w:rsid w:val="00CE3737"/>
    <w:rsid w:val="00CE45D0"/>
    <w:rsid w:val="00CF2FE7"/>
    <w:rsid w:val="00CF6DE9"/>
    <w:rsid w:val="00D006EC"/>
    <w:rsid w:val="00D01236"/>
    <w:rsid w:val="00D04BAE"/>
    <w:rsid w:val="00D072E3"/>
    <w:rsid w:val="00D1259F"/>
    <w:rsid w:val="00D20198"/>
    <w:rsid w:val="00D4100A"/>
    <w:rsid w:val="00D42AF8"/>
    <w:rsid w:val="00D4585E"/>
    <w:rsid w:val="00D510C5"/>
    <w:rsid w:val="00D56082"/>
    <w:rsid w:val="00D71867"/>
    <w:rsid w:val="00D9328F"/>
    <w:rsid w:val="00D97BD2"/>
    <w:rsid w:val="00DA4770"/>
    <w:rsid w:val="00DA514A"/>
    <w:rsid w:val="00DA6F22"/>
    <w:rsid w:val="00DB453D"/>
    <w:rsid w:val="00DC0E7F"/>
    <w:rsid w:val="00DD5340"/>
    <w:rsid w:val="00E017CC"/>
    <w:rsid w:val="00E01EEF"/>
    <w:rsid w:val="00E03BDE"/>
    <w:rsid w:val="00E03C66"/>
    <w:rsid w:val="00E06B64"/>
    <w:rsid w:val="00E17F0E"/>
    <w:rsid w:val="00E23DF4"/>
    <w:rsid w:val="00E32DDA"/>
    <w:rsid w:val="00E373EB"/>
    <w:rsid w:val="00E42845"/>
    <w:rsid w:val="00E428BD"/>
    <w:rsid w:val="00E5139D"/>
    <w:rsid w:val="00E531E6"/>
    <w:rsid w:val="00E55718"/>
    <w:rsid w:val="00E57D6B"/>
    <w:rsid w:val="00E6259D"/>
    <w:rsid w:val="00E70359"/>
    <w:rsid w:val="00E8042D"/>
    <w:rsid w:val="00E8266C"/>
    <w:rsid w:val="00E84B45"/>
    <w:rsid w:val="00E95EA9"/>
    <w:rsid w:val="00EA0CC1"/>
    <w:rsid w:val="00EA651A"/>
    <w:rsid w:val="00EB5A21"/>
    <w:rsid w:val="00EB7D4E"/>
    <w:rsid w:val="00ED2563"/>
    <w:rsid w:val="00EE1B64"/>
    <w:rsid w:val="00EE3F94"/>
    <w:rsid w:val="00EF02DD"/>
    <w:rsid w:val="00EF14C8"/>
    <w:rsid w:val="00F04D16"/>
    <w:rsid w:val="00F306B8"/>
    <w:rsid w:val="00F311B1"/>
    <w:rsid w:val="00F34FDF"/>
    <w:rsid w:val="00F5132C"/>
    <w:rsid w:val="00F521AD"/>
    <w:rsid w:val="00F54120"/>
    <w:rsid w:val="00F550DA"/>
    <w:rsid w:val="00F56408"/>
    <w:rsid w:val="00F67B21"/>
    <w:rsid w:val="00F72E94"/>
    <w:rsid w:val="00F7329A"/>
    <w:rsid w:val="00F97E10"/>
    <w:rsid w:val="00FB513D"/>
    <w:rsid w:val="00FB736A"/>
    <w:rsid w:val="00FE507F"/>
    <w:rsid w:val="00FE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qFormat="1"/>
    <w:lsdException w:name="toc 2" w:uiPriority="39" w:qFormat="1"/>
    <w:lsdException w:name="toc 3" w:uiPriority="39" w:qFormat="1"/>
    <w:lsdException w:name="Normal Indent" w:semiHidden="1" w:unhideWhenUsed="1"/>
    <w:lsdException w:name="header" w:uiPriority="99"/>
    <w:lsdException w:name="footer" w:uiPriority="99"/>
    <w:lsdException w:name="caption" w:qFormat="1"/>
    <w:lsdException w:name="envelope address" w:semiHidden="1" w:unhideWhenUsed="1"/>
    <w:lsdException w:name="envelope return" w:semiHidden="1" w:unhideWhenUsed="1"/>
    <w:lsdException w:name="line number"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5" w:semiHidden="1"/>
    <w:lsdException w:name="Title" w:qFormat="1"/>
    <w:lsdException w:name="Closing" w:semiHidden="1" w:unhideWhenUsed="1"/>
    <w:lsdException w:name="Signature" w:qFormat="1"/>
    <w:lsdException w:name="Body Text"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uiPriority="99"/>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atentStyles>
  <w:style w:type="paragraph" w:default="1" w:styleId="a4">
    <w:name w:val="Normal"/>
    <w:qFormat/>
    <w:rsid w:val="00240BD6"/>
    <w:pPr>
      <w:spacing w:after="100" w:line="260" w:lineRule="atLeast"/>
      <w:jc w:val="both"/>
    </w:pPr>
    <w:rPr>
      <w:rFonts w:cs="Arial"/>
      <w:lang w:eastAsia="en-US"/>
    </w:rPr>
  </w:style>
  <w:style w:type="paragraph" w:styleId="1">
    <w:name w:val="heading 1"/>
    <w:next w:val="a4"/>
    <w:qFormat/>
    <w:rsid w:val="00C77B02"/>
    <w:pPr>
      <w:keepNext/>
      <w:keepLines/>
      <w:pageBreakBefore/>
      <w:numPr>
        <w:numId w:val="23"/>
      </w:numPr>
      <w:spacing w:after="720" w:line="440" w:lineRule="atLeast"/>
      <w:ind w:left="357" w:hanging="357"/>
      <w:outlineLvl w:val="0"/>
    </w:pPr>
    <w:rPr>
      <w:rFonts w:cs="Garamond"/>
      <w:b/>
      <w:bCs/>
      <w:color w:val="512178"/>
      <w:sz w:val="40"/>
      <w:szCs w:val="72"/>
    </w:rPr>
  </w:style>
  <w:style w:type="paragraph" w:styleId="20">
    <w:name w:val="heading 2"/>
    <w:next w:val="a4"/>
    <w:qFormat/>
    <w:rsid w:val="00C77B02"/>
    <w:pPr>
      <w:keepNext/>
      <w:keepLines/>
      <w:widowControl w:val="0"/>
      <w:numPr>
        <w:ilvl w:val="1"/>
        <w:numId w:val="23"/>
      </w:numPr>
      <w:autoSpaceDE w:val="0"/>
      <w:autoSpaceDN w:val="0"/>
      <w:adjustRightInd w:val="0"/>
      <w:spacing w:before="160" w:after="100" w:line="240" w:lineRule="atLeast"/>
      <w:ind w:left="425" w:hanging="425"/>
      <w:outlineLvl w:val="1"/>
    </w:pPr>
    <w:rPr>
      <w:rFonts w:ascii="Arial Black" w:hAnsi="Arial Black" w:cs="Arial Black"/>
      <w:color w:val="512178"/>
      <w:szCs w:val="32"/>
    </w:rPr>
  </w:style>
  <w:style w:type="paragraph" w:styleId="31">
    <w:name w:val="heading 3"/>
    <w:next w:val="a4"/>
    <w:qFormat/>
    <w:rsid w:val="008D32C0"/>
    <w:pPr>
      <w:keepNext/>
      <w:keepLines/>
      <w:widowControl w:val="0"/>
      <w:autoSpaceDE w:val="0"/>
      <w:autoSpaceDN w:val="0"/>
      <w:adjustRightInd w:val="0"/>
      <w:spacing w:before="160" w:after="100" w:line="240" w:lineRule="atLeast"/>
      <w:textAlignment w:val="center"/>
      <w:outlineLvl w:val="2"/>
    </w:pPr>
    <w:rPr>
      <w:rFonts w:ascii="Arial Black" w:hAnsi="Arial Black" w:cs="Arial Black"/>
      <w:color w:val="747678"/>
      <w:szCs w:val="28"/>
    </w:rPr>
  </w:style>
  <w:style w:type="paragraph" w:styleId="41">
    <w:name w:val="heading 4"/>
    <w:next w:val="a4"/>
    <w:qFormat/>
    <w:rsid w:val="008D32C0"/>
    <w:pPr>
      <w:keepNext/>
      <w:keepLines/>
      <w:widowControl w:val="0"/>
      <w:autoSpaceDE w:val="0"/>
      <w:autoSpaceDN w:val="0"/>
      <w:adjustRightInd w:val="0"/>
      <w:spacing w:before="160" w:after="100" w:line="240" w:lineRule="atLeast"/>
      <w:textAlignment w:val="center"/>
      <w:outlineLvl w:val="3"/>
    </w:pPr>
    <w:rPr>
      <w:rFonts w:ascii="Arial" w:hAnsi="Arial" w:cs="Arial"/>
      <w:color w:val="747678"/>
      <w:szCs w:val="28"/>
    </w:rPr>
  </w:style>
  <w:style w:type="paragraph" w:styleId="5">
    <w:name w:val="heading 5"/>
    <w:next w:val="a4"/>
    <w:qFormat/>
    <w:rsid w:val="008D32C0"/>
    <w:pPr>
      <w:keepNext/>
      <w:keepLines/>
      <w:widowControl w:val="0"/>
      <w:autoSpaceDE w:val="0"/>
      <w:autoSpaceDN w:val="0"/>
      <w:adjustRightInd w:val="0"/>
      <w:spacing w:before="160" w:after="100" w:line="240" w:lineRule="atLeast"/>
      <w:textAlignment w:val="center"/>
      <w:outlineLvl w:val="4"/>
    </w:pPr>
    <w:rPr>
      <w:rFonts w:ascii="Arial" w:hAnsi="Arial" w:cs="Arial"/>
      <w:i/>
      <w:iCs/>
      <w:color w:val="747678"/>
      <w:szCs w:val="28"/>
    </w:rPr>
  </w:style>
  <w:style w:type="paragraph" w:styleId="6">
    <w:name w:val="heading 6"/>
    <w:next w:val="a4"/>
    <w:qFormat/>
    <w:rsid w:val="008D32C0"/>
    <w:pPr>
      <w:keepNext/>
      <w:keepLines/>
      <w:widowControl w:val="0"/>
      <w:autoSpaceDE w:val="0"/>
      <w:autoSpaceDN w:val="0"/>
      <w:adjustRightInd w:val="0"/>
      <w:spacing w:before="160" w:after="100" w:line="240" w:lineRule="atLeast"/>
      <w:outlineLvl w:val="5"/>
    </w:pPr>
    <w:rPr>
      <w:rFonts w:ascii="Arial" w:hAnsi="Arial" w:cs="Arial"/>
      <w:color w:val="45B596"/>
      <w:szCs w:val="28"/>
    </w:rPr>
  </w:style>
  <w:style w:type="paragraph" w:styleId="7">
    <w:name w:val="heading 7"/>
    <w:next w:val="a4"/>
    <w:qFormat/>
    <w:rsid w:val="008D32C0"/>
    <w:pPr>
      <w:keepNext/>
      <w:keepLines/>
      <w:widowControl w:val="0"/>
      <w:autoSpaceDE w:val="0"/>
      <w:autoSpaceDN w:val="0"/>
      <w:adjustRightInd w:val="0"/>
      <w:spacing w:before="160" w:after="100" w:line="240" w:lineRule="atLeast"/>
      <w:outlineLvl w:val="6"/>
    </w:pPr>
    <w:rPr>
      <w:rFonts w:ascii="Arial" w:hAnsi="Arial" w:cs="Arial"/>
      <w:color w:val="512178"/>
      <w:szCs w:val="28"/>
    </w:rPr>
  </w:style>
  <w:style w:type="paragraph" w:styleId="8">
    <w:name w:val="heading 8"/>
    <w:basedOn w:val="a4"/>
    <w:next w:val="a4"/>
    <w:semiHidden/>
    <w:rsid w:val="001C64A7"/>
    <w:pPr>
      <w:numPr>
        <w:ilvl w:val="7"/>
        <w:numId w:val="1"/>
      </w:numPr>
      <w:spacing w:before="240" w:after="60"/>
      <w:outlineLvl w:val="7"/>
    </w:pPr>
    <w:rPr>
      <w:rFonts w:ascii="Times New Roman" w:hAnsi="Times New Roman" w:cs="Times New Roman"/>
      <w:i/>
      <w:iCs/>
      <w:szCs w:val="24"/>
    </w:rPr>
  </w:style>
  <w:style w:type="paragraph" w:styleId="9">
    <w:name w:val="heading 9"/>
    <w:basedOn w:val="a4"/>
    <w:next w:val="a4"/>
    <w:semiHidden/>
    <w:unhideWhenUsed/>
    <w:rsid w:val="001C64A7"/>
    <w:pPr>
      <w:numPr>
        <w:ilvl w:val="8"/>
        <w:numId w:val="1"/>
      </w:numPr>
      <w:spacing w:before="240" w:after="6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
    <w:name w:val="Приложение заголовок 1"/>
    <w:next w:val="a4"/>
    <w:unhideWhenUsed/>
    <w:qFormat/>
    <w:rsid w:val="00E32DDA"/>
    <w:pPr>
      <w:keepLines/>
      <w:pageBreakBefore/>
      <w:spacing w:after="720" w:line="440" w:lineRule="atLeast"/>
    </w:pPr>
    <w:rPr>
      <w:rFonts w:cs="Garamond"/>
      <w:b/>
      <w:color w:val="45B596"/>
      <w:kern w:val="28"/>
      <w:sz w:val="40"/>
      <w:szCs w:val="32"/>
    </w:rPr>
  </w:style>
  <w:style w:type="paragraph" w:styleId="a8">
    <w:name w:val="Body Text"/>
    <w:basedOn w:val="a4"/>
    <w:link w:val="a9"/>
    <w:semiHidden/>
    <w:qFormat/>
    <w:rsid w:val="00B845EF"/>
    <w:pPr>
      <w:spacing w:after="113"/>
    </w:pPr>
    <w:rPr>
      <w:lang w:val="en-GB"/>
    </w:rPr>
  </w:style>
  <w:style w:type="paragraph" w:styleId="aa">
    <w:name w:val="Subtitle"/>
    <w:link w:val="ab"/>
    <w:qFormat/>
    <w:rsid w:val="000A69AA"/>
    <w:pPr>
      <w:spacing w:after="240" w:line="320" w:lineRule="atLeast"/>
      <w:outlineLvl w:val="1"/>
    </w:pPr>
    <w:rPr>
      <w:rFonts w:ascii="Arial" w:hAnsi="Arial" w:cs="Arial"/>
      <w:bCs/>
      <w:color w:val="747678"/>
      <w:kern w:val="36"/>
      <w:sz w:val="28"/>
      <w:szCs w:val="24"/>
      <w:lang w:eastAsia="en-US"/>
    </w:rPr>
  </w:style>
  <w:style w:type="paragraph" w:customStyle="1" w:styleId="ac">
    <w:name w:val="Оглавление"/>
    <w:basedOn w:val="a4"/>
    <w:next w:val="a4"/>
    <w:autoRedefine/>
    <w:qFormat/>
    <w:rsid w:val="00727347"/>
    <w:pPr>
      <w:keepLines/>
      <w:pageBreakBefore/>
      <w:spacing w:after="720" w:line="420" w:lineRule="atLeast"/>
    </w:pPr>
    <w:rPr>
      <w:b/>
      <w:color w:val="512178"/>
      <w:sz w:val="40"/>
    </w:rPr>
  </w:style>
  <w:style w:type="paragraph" w:styleId="ad">
    <w:name w:val="header"/>
    <w:link w:val="ae"/>
    <w:uiPriority w:val="99"/>
    <w:unhideWhenUsed/>
    <w:rsid w:val="00AE6AD4"/>
    <w:pPr>
      <w:tabs>
        <w:tab w:val="right" w:pos="8562"/>
      </w:tabs>
      <w:spacing w:line="180" w:lineRule="atLeast"/>
    </w:pPr>
    <w:rPr>
      <w:rFonts w:ascii="Arial" w:hAnsi="Arial" w:cs="Arial"/>
      <w:color w:val="747678"/>
      <w:sz w:val="16"/>
      <w:lang w:val="en-GB" w:eastAsia="en-US"/>
    </w:rPr>
  </w:style>
  <w:style w:type="paragraph" w:customStyle="1" w:styleId="af">
    <w:name w:val="Дисклеймер"/>
    <w:semiHidden/>
    <w:unhideWhenUsed/>
    <w:rsid w:val="002F2E82"/>
    <w:pPr>
      <w:spacing w:line="120" w:lineRule="atLeast"/>
    </w:pPr>
    <w:rPr>
      <w:rFonts w:ascii="Arial" w:hAnsi="Arial" w:cs="Arial"/>
      <w:sz w:val="10"/>
      <w:lang w:val="en-GB" w:eastAsia="en-US"/>
    </w:rPr>
  </w:style>
  <w:style w:type="paragraph" w:styleId="a">
    <w:name w:val="List Bullet"/>
    <w:basedOn w:val="a4"/>
    <w:link w:val="af0"/>
    <w:qFormat/>
    <w:rsid w:val="00114AD7"/>
    <w:pPr>
      <w:numPr>
        <w:numId w:val="9"/>
      </w:numPr>
      <w:tabs>
        <w:tab w:val="clear" w:pos="360"/>
      </w:tabs>
      <w:ind w:left="227" w:hanging="227"/>
      <w:jc w:val="left"/>
    </w:pPr>
    <w:rPr>
      <w:rFonts w:cs="Times New Roman"/>
      <w:szCs w:val="24"/>
    </w:rPr>
  </w:style>
  <w:style w:type="paragraph" w:styleId="2">
    <w:name w:val="List Bullet 2"/>
    <w:basedOn w:val="a4"/>
    <w:qFormat/>
    <w:rsid w:val="00114AD7"/>
    <w:pPr>
      <w:numPr>
        <w:numId w:val="2"/>
      </w:numPr>
      <w:ind w:left="567" w:hanging="227"/>
      <w:jc w:val="left"/>
    </w:pPr>
    <w:rPr>
      <w:szCs w:val="24"/>
    </w:rPr>
  </w:style>
  <w:style w:type="paragraph" w:styleId="af1">
    <w:name w:val="Title"/>
    <w:basedOn w:val="a4"/>
    <w:next w:val="a8"/>
    <w:link w:val="af2"/>
    <w:qFormat/>
    <w:rsid w:val="000A69AA"/>
    <w:pPr>
      <w:spacing w:before="720" w:after="240" w:line="520" w:lineRule="atLeast"/>
      <w:jc w:val="left"/>
      <w:outlineLvl w:val="0"/>
    </w:pPr>
    <w:rPr>
      <w:b/>
      <w:bCs/>
      <w:color w:val="512178"/>
      <w:kern w:val="28"/>
      <w:sz w:val="48"/>
      <w:szCs w:val="32"/>
    </w:rPr>
  </w:style>
  <w:style w:type="paragraph" w:styleId="af3">
    <w:name w:val="footer"/>
    <w:link w:val="af4"/>
    <w:uiPriority w:val="99"/>
    <w:unhideWhenUsed/>
    <w:rsid w:val="001C64A7"/>
    <w:pPr>
      <w:tabs>
        <w:tab w:val="center" w:pos="4153"/>
        <w:tab w:val="right" w:pos="8306"/>
      </w:tabs>
    </w:pPr>
    <w:rPr>
      <w:rFonts w:ascii="Arial" w:hAnsi="Arial" w:cs="Arial"/>
      <w:b/>
      <w:color w:val="747678"/>
      <w:sz w:val="13"/>
      <w:lang w:val="en-GB" w:eastAsia="en-US"/>
    </w:rPr>
  </w:style>
  <w:style w:type="paragraph" w:styleId="a3">
    <w:name w:val="List Number"/>
    <w:basedOn w:val="a4"/>
    <w:qFormat/>
    <w:rsid w:val="003345EE"/>
    <w:pPr>
      <w:numPr>
        <w:numId w:val="3"/>
      </w:numPr>
      <w:ind w:left="227" w:hanging="227"/>
      <w:jc w:val="left"/>
    </w:pPr>
  </w:style>
  <w:style w:type="paragraph" w:styleId="21">
    <w:name w:val="List Number 2"/>
    <w:basedOn w:val="3"/>
    <w:semiHidden/>
    <w:unhideWhenUsed/>
    <w:rsid w:val="00660414"/>
  </w:style>
  <w:style w:type="paragraph" w:styleId="3">
    <w:name w:val="List Number 3"/>
    <w:basedOn w:val="a4"/>
    <w:semiHidden/>
    <w:unhideWhenUsed/>
    <w:rsid w:val="00DB453D"/>
    <w:pPr>
      <w:widowControl w:val="0"/>
      <w:numPr>
        <w:numId w:val="4"/>
      </w:numPr>
      <w:autoSpaceDE w:val="0"/>
      <w:autoSpaceDN w:val="0"/>
      <w:adjustRightInd w:val="0"/>
      <w:spacing w:after="113"/>
    </w:pPr>
    <w:rPr>
      <w:rFonts w:cs="Garamond"/>
      <w:color w:val="000000"/>
      <w:szCs w:val="24"/>
      <w:lang w:eastAsia="ru-RU"/>
    </w:rPr>
  </w:style>
  <w:style w:type="paragraph" w:styleId="11">
    <w:name w:val="toc 1"/>
    <w:next w:val="a4"/>
    <w:uiPriority w:val="39"/>
    <w:qFormat/>
    <w:rsid w:val="004E1834"/>
    <w:pPr>
      <w:tabs>
        <w:tab w:val="right" w:pos="7938"/>
      </w:tabs>
      <w:spacing w:before="160" w:after="100" w:line="300" w:lineRule="atLeast"/>
    </w:pPr>
    <w:rPr>
      <w:rFonts w:ascii="Arial Black" w:hAnsi="Arial Black" w:cs="Arial"/>
      <w:noProof/>
      <w:color w:val="512178"/>
      <w:lang w:eastAsia="en-US"/>
    </w:rPr>
  </w:style>
  <w:style w:type="paragraph" w:styleId="22">
    <w:name w:val="toc 2"/>
    <w:next w:val="a4"/>
    <w:uiPriority w:val="39"/>
    <w:qFormat/>
    <w:rsid w:val="004E1834"/>
    <w:pPr>
      <w:tabs>
        <w:tab w:val="right" w:pos="7938"/>
      </w:tabs>
      <w:spacing w:before="160" w:after="100" w:line="260" w:lineRule="atLeast"/>
    </w:pPr>
    <w:rPr>
      <w:rFonts w:ascii="Arial" w:hAnsi="Arial" w:cs="Arial"/>
      <w:noProof/>
      <w:color w:val="747678"/>
      <w:szCs w:val="24"/>
      <w:lang w:eastAsia="en-US"/>
    </w:rPr>
  </w:style>
  <w:style w:type="paragraph" w:styleId="32">
    <w:name w:val="toc 3"/>
    <w:next w:val="a4"/>
    <w:uiPriority w:val="39"/>
    <w:qFormat/>
    <w:rsid w:val="004E1834"/>
    <w:pPr>
      <w:spacing w:before="160" w:after="100" w:line="300" w:lineRule="atLeast"/>
    </w:pPr>
    <w:rPr>
      <w:rFonts w:ascii="Arial Black" w:hAnsi="Arial Black" w:cs="Arial"/>
      <w:noProof/>
      <w:color w:val="45B596"/>
      <w:szCs w:val="24"/>
      <w:lang w:eastAsia="en-US"/>
    </w:rPr>
  </w:style>
  <w:style w:type="table" w:styleId="af5">
    <w:name w:val="Table Grid"/>
    <w:basedOn w:val="a6"/>
    <w:rsid w:val="0054145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macro"/>
    <w:semiHidden/>
    <w:unhideWhenUsed/>
    <w:rsid w:val="001C6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23">
    <w:name w:val="Quote"/>
    <w:basedOn w:val="a8"/>
    <w:semiHidden/>
    <w:unhideWhenUsed/>
    <w:qFormat/>
    <w:rsid w:val="001C64A7"/>
    <w:pPr>
      <w:spacing w:line="340" w:lineRule="atLeast"/>
    </w:pPr>
    <w:rPr>
      <w:sz w:val="28"/>
    </w:rPr>
  </w:style>
  <w:style w:type="character" w:styleId="af7">
    <w:name w:val="endnote reference"/>
    <w:semiHidden/>
    <w:unhideWhenUsed/>
    <w:rsid w:val="001C64A7"/>
    <w:rPr>
      <w:vertAlign w:val="superscript"/>
    </w:rPr>
  </w:style>
  <w:style w:type="character" w:styleId="af8">
    <w:name w:val="annotation reference"/>
    <w:semiHidden/>
    <w:unhideWhenUsed/>
    <w:rsid w:val="001C64A7"/>
    <w:rPr>
      <w:sz w:val="16"/>
      <w:szCs w:val="16"/>
    </w:rPr>
  </w:style>
  <w:style w:type="character" w:styleId="af9">
    <w:name w:val="footnote reference"/>
    <w:rsid w:val="008D32C0"/>
    <w:rPr>
      <w:rFonts w:ascii="Garamond" w:hAnsi="Garamond"/>
      <w:sz w:val="20"/>
      <w:vertAlign w:val="superscript"/>
    </w:rPr>
  </w:style>
  <w:style w:type="paragraph" w:styleId="afa">
    <w:name w:val="caption"/>
    <w:basedOn w:val="a4"/>
    <w:next w:val="a4"/>
    <w:semiHidden/>
    <w:unhideWhenUsed/>
    <w:qFormat/>
    <w:rsid w:val="001C64A7"/>
    <w:rPr>
      <w:b/>
      <w:bCs/>
      <w:sz w:val="20"/>
    </w:rPr>
  </w:style>
  <w:style w:type="paragraph" w:styleId="42">
    <w:name w:val="toc 4"/>
    <w:basedOn w:val="a4"/>
    <w:next w:val="a4"/>
    <w:autoRedefine/>
    <w:semiHidden/>
    <w:unhideWhenUsed/>
    <w:rsid w:val="001C64A7"/>
    <w:pPr>
      <w:ind w:left="660"/>
    </w:pPr>
  </w:style>
  <w:style w:type="paragraph" w:styleId="50">
    <w:name w:val="toc 5"/>
    <w:basedOn w:val="a4"/>
    <w:next w:val="a4"/>
    <w:autoRedefine/>
    <w:semiHidden/>
    <w:rsid w:val="001C64A7"/>
    <w:pPr>
      <w:ind w:left="880"/>
    </w:pPr>
  </w:style>
  <w:style w:type="paragraph" w:styleId="60">
    <w:name w:val="toc 6"/>
    <w:basedOn w:val="a4"/>
    <w:next w:val="a4"/>
    <w:autoRedefine/>
    <w:semiHidden/>
    <w:rsid w:val="001C64A7"/>
    <w:pPr>
      <w:ind w:left="1100"/>
    </w:pPr>
  </w:style>
  <w:style w:type="paragraph" w:styleId="70">
    <w:name w:val="toc 7"/>
    <w:basedOn w:val="a4"/>
    <w:next w:val="a4"/>
    <w:autoRedefine/>
    <w:semiHidden/>
    <w:rsid w:val="001C64A7"/>
    <w:pPr>
      <w:ind w:left="1320"/>
    </w:pPr>
  </w:style>
  <w:style w:type="paragraph" w:styleId="80">
    <w:name w:val="toc 8"/>
    <w:basedOn w:val="a4"/>
    <w:next w:val="a4"/>
    <w:autoRedefine/>
    <w:semiHidden/>
    <w:rsid w:val="001C64A7"/>
    <w:pPr>
      <w:ind w:left="1540"/>
    </w:pPr>
  </w:style>
  <w:style w:type="paragraph" w:styleId="90">
    <w:name w:val="toc 9"/>
    <w:basedOn w:val="a4"/>
    <w:next w:val="a4"/>
    <w:autoRedefine/>
    <w:semiHidden/>
    <w:rsid w:val="001C64A7"/>
    <w:pPr>
      <w:ind w:left="1760"/>
    </w:pPr>
  </w:style>
  <w:style w:type="paragraph" w:styleId="afb">
    <w:name w:val="table of figures"/>
    <w:basedOn w:val="a4"/>
    <w:next w:val="a4"/>
    <w:semiHidden/>
    <w:unhideWhenUsed/>
    <w:rsid w:val="001C64A7"/>
  </w:style>
  <w:style w:type="paragraph" w:styleId="afc">
    <w:name w:val="Document Map"/>
    <w:basedOn w:val="a4"/>
    <w:semiHidden/>
    <w:unhideWhenUsed/>
    <w:rsid w:val="001C64A7"/>
    <w:pPr>
      <w:shd w:val="clear" w:color="auto" w:fill="000080"/>
    </w:pPr>
    <w:rPr>
      <w:rFonts w:ascii="Tahoma" w:hAnsi="Tahoma" w:cs="Tahoma"/>
      <w:sz w:val="20"/>
    </w:rPr>
  </w:style>
  <w:style w:type="paragraph" w:styleId="afd">
    <w:name w:val="table of authorities"/>
    <w:basedOn w:val="a4"/>
    <w:next w:val="a4"/>
    <w:semiHidden/>
    <w:unhideWhenUsed/>
    <w:rsid w:val="001C64A7"/>
    <w:pPr>
      <w:ind w:left="220" w:hanging="220"/>
    </w:pPr>
  </w:style>
  <w:style w:type="paragraph" w:styleId="afe">
    <w:name w:val="endnote text"/>
    <w:basedOn w:val="a4"/>
    <w:semiHidden/>
    <w:unhideWhenUsed/>
    <w:rsid w:val="001C64A7"/>
    <w:rPr>
      <w:sz w:val="20"/>
    </w:rPr>
  </w:style>
  <w:style w:type="paragraph" w:styleId="aff">
    <w:name w:val="annotation text"/>
    <w:basedOn w:val="a4"/>
    <w:semiHidden/>
    <w:unhideWhenUsed/>
    <w:rsid w:val="001C64A7"/>
    <w:rPr>
      <w:sz w:val="20"/>
    </w:rPr>
  </w:style>
  <w:style w:type="paragraph" w:styleId="aff0">
    <w:name w:val="footnote text"/>
    <w:basedOn w:val="a4"/>
    <w:rsid w:val="001C64A7"/>
    <w:rPr>
      <w:sz w:val="20"/>
    </w:rPr>
  </w:style>
  <w:style w:type="paragraph" w:styleId="aff1">
    <w:name w:val="annotation subject"/>
    <w:basedOn w:val="aff"/>
    <w:next w:val="aff"/>
    <w:semiHidden/>
    <w:unhideWhenUsed/>
    <w:rsid w:val="001C64A7"/>
    <w:rPr>
      <w:b/>
      <w:bCs/>
    </w:rPr>
  </w:style>
  <w:style w:type="paragraph" w:styleId="12">
    <w:name w:val="index 1"/>
    <w:basedOn w:val="a4"/>
    <w:next w:val="a4"/>
    <w:autoRedefine/>
    <w:semiHidden/>
    <w:unhideWhenUsed/>
    <w:rsid w:val="001C64A7"/>
    <w:pPr>
      <w:ind w:left="220" w:hanging="220"/>
    </w:pPr>
  </w:style>
  <w:style w:type="paragraph" w:styleId="aff2">
    <w:name w:val="index heading"/>
    <w:basedOn w:val="a4"/>
    <w:next w:val="12"/>
    <w:semiHidden/>
    <w:unhideWhenUsed/>
    <w:rsid w:val="001C64A7"/>
    <w:rPr>
      <w:rFonts w:ascii="Arial" w:hAnsi="Arial"/>
      <w:b/>
      <w:bCs/>
    </w:rPr>
  </w:style>
  <w:style w:type="paragraph" w:styleId="24">
    <w:name w:val="index 2"/>
    <w:basedOn w:val="a4"/>
    <w:next w:val="a4"/>
    <w:autoRedefine/>
    <w:semiHidden/>
    <w:unhideWhenUsed/>
    <w:rsid w:val="001C64A7"/>
    <w:pPr>
      <w:ind w:left="440" w:hanging="220"/>
    </w:pPr>
  </w:style>
  <w:style w:type="paragraph" w:styleId="33">
    <w:name w:val="index 3"/>
    <w:basedOn w:val="a4"/>
    <w:next w:val="a4"/>
    <w:autoRedefine/>
    <w:semiHidden/>
    <w:unhideWhenUsed/>
    <w:rsid w:val="001C64A7"/>
    <w:pPr>
      <w:ind w:left="660" w:hanging="220"/>
    </w:pPr>
  </w:style>
  <w:style w:type="paragraph" w:styleId="43">
    <w:name w:val="index 4"/>
    <w:basedOn w:val="a4"/>
    <w:next w:val="a4"/>
    <w:autoRedefine/>
    <w:semiHidden/>
    <w:unhideWhenUsed/>
    <w:rsid w:val="001C64A7"/>
    <w:pPr>
      <w:ind w:left="880" w:hanging="220"/>
    </w:pPr>
  </w:style>
  <w:style w:type="paragraph" w:styleId="51">
    <w:name w:val="index 5"/>
    <w:basedOn w:val="a4"/>
    <w:next w:val="a4"/>
    <w:autoRedefine/>
    <w:semiHidden/>
    <w:unhideWhenUsed/>
    <w:rsid w:val="001C64A7"/>
    <w:pPr>
      <w:ind w:left="1100" w:hanging="220"/>
    </w:pPr>
  </w:style>
  <w:style w:type="paragraph" w:styleId="61">
    <w:name w:val="index 6"/>
    <w:basedOn w:val="a4"/>
    <w:next w:val="a4"/>
    <w:autoRedefine/>
    <w:semiHidden/>
    <w:unhideWhenUsed/>
    <w:rsid w:val="001C64A7"/>
    <w:pPr>
      <w:ind w:left="1320" w:hanging="220"/>
    </w:pPr>
  </w:style>
  <w:style w:type="paragraph" w:styleId="71">
    <w:name w:val="index 7"/>
    <w:basedOn w:val="a4"/>
    <w:next w:val="a4"/>
    <w:autoRedefine/>
    <w:semiHidden/>
    <w:unhideWhenUsed/>
    <w:rsid w:val="001C64A7"/>
    <w:pPr>
      <w:ind w:left="1540" w:hanging="220"/>
    </w:pPr>
  </w:style>
  <w:style w:type="paragraph" w:styleId="81">
    <w:name w:val="index 8"/>
    <w:basedOn w:val="a4"/>
    <w:next w:val="a4"/>
    <w:autoRedefine/>
    <w:semiHidden/>
    <w:unhideWhenUsed/>
    <w:rsid w:val="001C64A7"/>
    <w:pPr>
      <w:ind w:left="1760" w:hanging="220"/>
    </w:pPr>
  </w:style>
  <w:style w:type="paragraph" w:styleId="91">
    <w:name w:val="index 9"/>
    <w:basedOn w:val="a4"/>
    <w:next w:val="a4"/>
    <w:autoRedefine/>
    <w:semiHidden/>
    <w:unhideWhenUsed/>
    <w:rsid w:val="001C64A7"/>
    <w:pPr>
      <w:ind w:left="1980" w:hanging="220"/>
    </w:pPr>
  </w:style>
  <w:style w:type="character" w:customStyle="1" w:styleId="ae">
    <w:name w:val="Верхний колонтитул Знак"/>
    <w:link w:val="ad"/>
    <w:uiPriority w:val="99"/>
    <w:locked/>
    <w:rsid w:val="00AE6AD4"/>
    <w:rPr>
      <w:rFonts w:ascii="Arial" w:hAnsi="Arial" w:cs="Arial"/>
      <w:color w:val="747678"/>
      <w:sz w:val="16"/>
      <w:lang w:val="en-GB" w:eastAsia="en-US"/>
    </w:rPr>
  </w:style>
  <w:style w:type="paragraph" w:customStyle="1" w:styleId="aff3">
    <w:name w:val="Адрес ФБК"/>
    <w:rsid w:val="00A2377C"/>
    <w:pPr>
      <w:spacing w:line="240" w:lineRule="atLeast"/>
    </w:pPr>
    <w:rPr>
      <w:rFonts w:ascii="Arial" w:hAnsi="Arial" w:cs="Arial"/>
      <w:kern w:val="18"/>
      <w:sz w:val="16"/>
      <w:lang w:eastAsia="en-US"/>
    </w:rPr>
  </w:style>
  <w:style w:type="character" w:customStyle="1" w:styleId="af0">
    <w:name w:val="Маркированный список Знак"/>
    <w:link w:val="a"/>
    <w:locked/>
    <w:rsid w:val="00114AD7"/>
    <w:rPr>
      <w:rFonts w:ascii="Garamond" w:hAnsi="Garamond"/>
      <w:sz w:val="24"/>
      <w:szCs w:val="24"/>
      <w:lang w:eastAsia="en-US"/>
    </w:rPr>
  </w:style>
  <w:style w:type="character" w:customStyle="1" w:styleId="a9">
    <w:name w:val="Основной текст Знак"/>
    <w:link w:val="a8"/>
    <w:semiHidden/>
    <w:locked/>
    <w:rsid w:val="00E017CC"/>
    <w:rPr>
      <w:rFonts w:ascii="Garamond" w:hAnsi="Garamond" w:cs="Arial"/>
      <w:sz w:val="24"/>
      <w:lang w:val="en-GB" w:eastAsia="en-US"/>
    </w:rPr>
  </w:style>
  <w:style w:type="paragraph" w:customStyle="1" w:styleId="aff4">
    <w:name w:val="Исходящие"/>
    <w:basedOn w:val="a4"/>
    <w:qFormat/>
    <w:rsid w:val="002150FA"/>
    <w:pPr>
      <w:jc w:val="left"/>
    </w:pPr>
  </w:style>
  <w:style w:type="paragraph" w:customStyle="1" w:styleId="aff5">
    <w:name w:val="Кому"/>
    <w:basedOn w:val="a4"/>
    <w:qFormat/>
    <w:rsid w:val="00DA514A"/>
    <w:pPr>
      <w:jc w:val="right"/>
    </w:pPr>
  </w:style>
  <w:style w:type="character" w:customStyle="1" w:styleId="af4">
    <w:name w:val="Нижний колонтитул Знак"/>
    <w:link w:val="af3"/>
    <w:uiPriority w:val="99"/>
    <w:locked/>
    <w:rsid w:val="000A6E46"/>
    <w:rPr>
      <w:rFonts w:ascii="Arial" w:hAnsi="Arial" w:cs="Arial"/>
      <w:b/>
      <w:color w:val="747678"/>
      <w:sz w:val="13"/>
      <w:lang w:val="en-GB" w:eastAsia="en-US"/>
    </w:rPr>
  </w:style>
  <w:style w:type="paragraph" w:styleId="30">
    <w:name w:val="List Bullet 3"/>
    <w:basedOn w:val="a4"/>
    <w:semiHidden/>
    <w:unhideWhenUsed/>
    <w:rsid w:val="00831D1E"/>
    <w:pPr>
      <w:widowControl w:val="0"/>
      <w:numPr>
        <w:numId w:val="5"/>
      </w:numPr>
      <w:autoSpaceDE w:val="0"/>
      <w:autoSpaceDN w:val="0"/>
      <w:adjustRightInd w:val="0"/>
      <w:spacing w:after="113"/>
      <w:ind w:left="714" w:hanging="357"/>
    </w:pPr>
    <w:rPr>
      <w:rFonts w:cs="Garamond"/>
      <w:color w:val="000000"/>
      <w:szCs w:val="24"/>
      <w:lang w:eastAsia="ru-RU"/>
    </w:rPr>
  </w:style>
  <w:style w:type="paragraph" w:styleId="4">
    <w:name w:val="List Bullet 4"/>
    <w:basedOn w:val="a4"/>
    <w:semiHidden/>
    <w:unhideWhenUsed/>
    <w:rsid w:val="00831D1E"/>
    <w:pPr>
      <w:widowControl w:val="0"/>
      <w:numPr>
        <w:numId w:val="6"/>
      </w:numPr>
      <w:autoSpaceDE w:val="0"/>
      <w:autoSpaceDN w:val="0"/>
      <w:adjustRightInd w:val="0"/>
      <w:spacing w:after="113"/>
    </w:pPr>
    <w:rPr>
      <w:rFonts w:cs="Garamond"/>
      <w:color w:val="000000"/>
      <w:szCs w:val="24"/>
      <w:lang w:eastAsia="ru-RU"/>
    </w:rPr>
  </w:style>
  <w:style w:type="paragraph" w:styleId="40">
    <w:name w:val="List Number 4"/>
    <w:basedOn w:val="a4"/>
    <w:semiHidden/>
    <w:unhideWhenUsed/>
    <w:rsid w:val="00857EBE"/>
    <w:pPr>
      <w:numPr>
        <w:numId w:val="8"/>
      </w:numPr>
      <w:spacing w:after="113"/>
    </w:pPr>
    <w:rPr>
      <w:szCs w:val="24"/>
      <w:lang w:eastAsia="ru-RU"/>
    </w:rPr>
  </w:style>
  <w:style w:type="paragraph" w:customStyle="1" w:styleId="a0">
    <w:name w:val="Многоуровневый список"/>
    <w:basedOn w:val="a4"/>
    <w:qFormat/>
    <w:rsid w:val="00114AD7"/>
    <w:pPr>
      <w:numPr>
        <w:ilvl w:val="2"/>
        <w:numId w:val="7"/>
      </w:numPr>
      <w:ind w:left="596" w:hanging="57"/>
      <w:jc w:val="left"/>
    </w:pPr>
  </w:style>
  <w:style w:type="paragraph" w:styleId="aff6">
    <w:name w:val="Signature"/>
    <w:basedOn w:val="a4"/>
    <w:link w:val="aff7"/>
    <w:qFormat/>
    <w:rsid w:val="009C2B76"/>
    <w:pPr>
      <w:spacing w:after="400"/>
      <w:jc w:val="left"/>
    </w:pPr>
    <w:rPr>
      <w:rFonts w:cs="Times New Roman"/>
    </w:rPr>
  </w:style>
  <w:style w:type="character" w:customStyle="1" w:styleId="aff7">
    <w:name w:val="Подпись Знак"/>
    <w:link w:val="aff6"/>
    <w:rsid w:val="000A6E46"/>
    <w:rPr>
      <w:rFonts w:ascii="Garamond" w:hAnsi="Garamond"/>
      <w:sz w:val="24"/>
      <w:lang w:eastAsia="en-US"/>
    </w:rPr>
  </w:style>
  <w:style w:type="paragraph" w:customStyle="1" w:styleId="25">
    <w:name w:val="Приложение 2"/>
    <w:next w:val="a4"/>
    <w:unhideWhenUsed/>
    <w:qFormat/>
    <w:rsid w:val="00E32DDA"/>
    <w:pPr>
      <w:keepLines/>
      <w:spacing w:before="160" w:after="100" w:line="240" w:lineRule="atLeast"/>
    </w:pPr>
    <w:rPr>
      <w:rFonts w:ascii="Arial Black" w:hAnsi="Arial Black" w:cs="Arial Black"/>
      <w:color w:val="45B596"/>
      <w:szCs w:val="32"/>
    </w:rPr>
  </w:style>
  <w:style w:type="character" w:styleId="aff8">
    <w:name w:val="Hyperlink"/>
    <w:basedOn w:val="a5"/>
    <w:uiPriority w:val="99"/>
    <w:unhideWhenUsed/>
    <w:rsid w:val="00C064B5"/>
    <w:rPr>
      <w:color w:val="0000FF" w:themeColor="hyperlink"/>
      <w:u w:val="single"/>
    </w:rPr>
  </w:style>
  <w:style w:type="table" w:styleId="13">
    <w:name w:val="Table Simple 1"/>
    <w:basedOn w:val="a6"/>
    <w:rsid w:val="00F72E94"/>
    <w:pPr>
      <w:spacing w:after="100" w:line="2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Web 1"/>
    <w:basedOn w:val="a6"/>
    <w:rsid w:val="00D4100A"/>
    <w:pPr>
      <w:spacing w:after="100" w:line="2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D4100A"/>
    <w:pPr>
      <w:spacing w:after="100" w:line="2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
    <w:name w:val="Table List 8"/>
    <w:basedOn w:val="a6"/>
    <w:rsid w:val="00D4100A"/>
    <w:pPr>
      <w:spacing w:after="100" w:line="2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Table Web 3"/>
    <w:basedOn w:val="a6"/>
    <w:rsid w:val="00CA5C5A"/>
    <w:pPr>
      <w:spacing w:after="100" w:line="2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9">
    <w:name w:val="Table Elegant"/>
    <w:basedOn w:val="a6"/>
    <w:rsid w:val="00CA5C5A"/>
    <w:pPr>
      <w:spacing w:after="100" w:line="2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4">
    <w:name w:val="Light Shading Accent 4"/>
    <w:basedOn w:val="a6"/>
    <w:uiPriority w:val="60"/>
    <w:rsid w:val="00CA5C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Medium Grid 1 Accent 2"/>
    <w:basedOn w:val="a6"/>
    <w:uiPriority w:val="67"/>
    <w:rsid w:val="00CA5C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Medium List 2 Accent 4"/>
    <w:basedOn w:val="a6"/>
    <w:uiPriority w:val="66"/>
    <w:rsid w:val="00CA5C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4">
    <w:name w:val="Таблица_зелен_1"/>
    <w:basedOn w:val="a6"/>
    <w:uiPriority w:val="99"/>
    <w:rsid w:val="00992240"/>
    <w:pPr>
      <w:spacing w:before="100" w:after="100" w:line="260" w:lineRule="atLeast"/>
    </w:pPr>
    <w:rPr>
      <w:rFonts w:ascii="Arial" w:hAnsi="Arial"/>
      <w:sz w:val="18"/>
    </w:rPr>
    <w:tblPr>
      <w:tblStyleRowBandSize w:val="1"/>
      <w:tblInd w:w="0" w:type="dxa"/>
      <w:tblBorders>
        <w:top w:val="single" w:sz="4" w:space="0" w:color="9B9A9A"/>
        <w:left w:val="single" w:sz="4" w:space="0" w:color="45B596"/>
        <w:bottom w:val="single" w:sz="4" w:space="0" w:color="9B9A9A"/>
        <w:right w:val="single" w:sz="4" w:space="0" w:color="45B596"/>
        <w:insideH w:val="single" w:sz="4" w:space="0" w:color="9B9A9A"/>
      </w:tblBorders>
      <w:tblCellMar>
        <w:top w:w="0" w:type="dxa"/>
        <w:left w:w="108" w:type="dxa"/>
        <w:bottom w:w="0" w:type="dxa"/>
        <w:right w:w="108" w:type="dxa"/>
      </w:tblCellMar>
    </w:tblPr>
    <w:tblStylePr w:type="firstRow">
      <w:pPr>
        <w:wordWrap/>
        <w:jc w:val="center"/>
      </w:pPr>
      <w:rPr>
        <w:rFonts w:ascii="Arial" w:hAnsi="Arial"/>
        <w:b/>
        <w:color w:val="FFFFFF"/>
        <w:sz w:val="16"/>
      </w:rPr>
      <w:tblPr/>
      <w:tcPr>
        <w:tcBorders>
          <w:top w:val="single" w:sz="8" w:space="0" w:color="FFFFFF"/>
          <w:left w:val="single" w:sz="8" w:space="0" w:color="45B596"/>
          <w:bottom w:val="nil"/>
          <w:right w:val="single" w:sz="8" w:space="0" w:color="45B596"/>
          <w:insideH w:val="nil"/>
          <w:insideV w:val="single" w:sz="4" w:space="0" w:color="FFFFFF"/>
          <w:tl2br w:val="nil"/>
          <w:tr2bl w:val="nil"/>
        </w:tcBorders>
        <w:shd w:val="clear" w:color="auto" w:fill="45B596"/>
      </w:tcPr>
    </w:tblStylePr>
    <w:tblStylePr w:type="lastRow">
      <w:pPr>
        <w:jc w:val="left"/>
      </w:pPr>
      <w:rPr>
        <w:rFonts w:ascii="Arial" w:hAnsi="Arial"/>
        <w:sz w:val="16"/>
      </w:rPr>
      <w:tblPr/>
      <w:tcPr>
        <w:tcBorders>
          <w:top w:val="nil"/>
          <w:left w:val="single" w:sz="8" w:space="0" w:color="45B596"/>
          <w:bottom w:val="single" w:sz="8" w:space="0" w:color="45B596"/>
          <w:right w:val="single" w:sz="8" w:space="0" w:color="45B596"/>
          <w:insideH w:val="nil"/>
          <w:insideV w:val="single" w:sz="4" w:space="0" w:color="FFFFFF"/>
          <w:tl2br w:val="nil"/>
          <w:tr2bl w:val="nil"/>
        </w:tcBorders>
      </w:tcPr>
    </w:tblStylePr>
    <w:tblStylePr w:type="band1Horz">
      <w:rPr>
        <w:rFonts w:ascii="Arial" w:hAnsi="Arial"/>
        <w:sz w:val="18"/>
      </w:rPr>
      <w:tblPr/>
      <w:tcPr>
        <w:tcBorders>
          <w:top w:val="nil"/>
          <w:left w:val="single" w:sz="8" w:space="0" w:color="45B596"/>
          <w:bottom w:val="single" w:sz="4" w:space="0" w:color="E1E1E1"/>
          <w:right w:val="single" w:sz="8" w:space="0" w:color="45B596"/>
          <w:insideH w:val="nil"/>
          <w:insideV w:val="single" w:sz="4" w:space="0" w:color="FFFFFF"/>
          <w:tl2br w:val="nil"/>
          <w:tr2bl w:val="nil"/>
        </w:tcBorders>
      </w:tcPr>
    </w:tblStylePr>
    <w:tblStylePr w:type="band2Horz">
      <w:rPr>
        <w:rFonts w:ascii="Arial" w:hAnsi="Arial"/>
        <w:sz w:val="18"/>
      </w:rPr>
      <w:tblPr/>
      <w:tcPr>
        <w:tcBorders>
          <w:top w:val="nil"/>
          <w:left w:val="single" w:sz="8" w:space="0" w:color="45B596"/>
          <w:bottom w:val="single" w:sz="4" w:space="0" w:color="E1E1E1"/>
          <w:right w:val="single" w:sz="8" w:space="0" w:color="45B596"/>
          <w:insideH w:val="nil"/>
          <w:insideV w:val="single" w:sz="4" w:space="0" w:color="FFFFFF"/>
          <w:tl2br w:val="nil"/>
          <w:tr2bl w:val="nil"/>
        </w:tcBorders>
        <w:shd w:val="clear" w:color="auto" w:fill="F2F2F2"/>
      </w:tcPr>
    </w:tblStylePr>
  </w:style>
  <w:style w:type="table" w:customStyle="1" w:styleId="26">
    <w:name w:val="Таблица_зелен_2"/>
    <w:basedOn w:val="a6"/>
    <w:uiPriority w:val="99"/>
    <w:rsid w:val="00E017CC"/>
    <w:pPr>
      <w:spacing w:before="60" w:after="60" w:line="200" w:lineRule="atLeast"/>
    </w:pPr>
    <w:rPr>
      <w:rFonts w:ascii="Arial" w:hAnsi="Arial"/>
      <w:sz w:val="18"/>
    </w:rPr>
    <w:tblPr>
      <w:tblStyleRowBandSize w:val="1"/>
      <w:tblStyleColBandSize w:val="1"/>
      <w:tblInd w:w="0" w:type="dxa"/>
      <w:tblBorders>
        <w:top w:val="single" w:sz="4" w:space="0" w:color="45B596"/>
        <w:bottom w:val="single" w:sz="4" w:space="0" w:color="45B596"/>
        <w:insideH w:val="single" w:sz="4" w:space="0" w:color="9B9A9A"/>
        <w:insideV w:val="single" w:sz="4" w:space="0" w:color="9B9A9A"/>
      </w:tblBorders>
      <w:tblCellMar>
        <w:top w:w="0" w:type="dxa"/>
        <w:left w:w="108" w:type="dxa"/>
        <w:bottom w:w="0" w:type="dxa"/>
        <w:right w:w="108" w:type="dxa"/>
      </w:tblCellMar>
    </w:tblPr>
    <w:tblStylePr w:type="firstRow">
      <w:rPr>
        <w:rFonts w:ascii="Arial" w:hAnsi="Arial"/>
        <w:sz w:val="16"/>
      </w:rPr>
    </w:tblStylePr>
    <w:tblStylePr w:type="lastRow">
      <w:rPr>
        <w:rFonts w:ascii="Arial" w:hAnsi="Arial"/>
        <w:sz w:val="18"/>
      </w:rPr>
    </w:tblStylePr>
    <w:tblStylePr w:type="firstCol">
      <w:pPr>
        <w:jc w:val="left"/>
      </w:pPr>
      <w:rPr>
        <w:rFonts w:ascii="Arial" w:hAnsi="Arial"/>
        <w:b/>
        <w:color w:val="FFFFFF"/>
        <w:sz w:val="18"/>
      </w:rPr>
      <w:tblPr/>
      <w:tcPr>
        <w:tcBorders>
          <w:top w:val="single" w:sz="8" w:space="0" w:color="45B596"/>
          <w:left w:val="single" w:sz="8" w:space="0" w:color="45B596"/>
          <w:bottom w:val="single" w:sz="8" w:space="0" w:color="45B596"/>
          <w:right w:val="single" w:sz="8" w:space="0" w:color="FFFFFF"/>
          <w:insideH w:val="nil"/>
          <w:insideV w:val="nil"/>
          <w:tl2br w:val="nil"/>
          <w:tr2bl w:val="nil"/>
        </w:tcBorders>
        <w:shd w:val="clear" w:color="auto" w:fill="45B596"/>
      </w:tcPr>
    </w:tblStylePr>
    <w:tblStylePr w:type="lastCol">
      <w:rPr>
        <w:rFonts w:ascii="Arial" w:hAnsi="Arial"/>
        <w:sz w:val="18"/>
      </w:rPr>
      <w:tblPr/>
      <w:tcPr>
        <w:tcBorders>
          <w:top w:val="single" w:sz="8" w:space="0" w:color="45B596"/>
          <w:left w:val="nil"/>
          <w:bottom w:val="single" w:sz="8" w:space="0" w:color="45B596"/>
          <w:right w:val="single" w:sz="8" w:space="0" w:color="45B596"/>
          <w:insideH w:val="nil"/>
          <w:insideV w:val="nil"/>
          <w:tl2br w:val="nil"/>
          <w:tr2bl w:val="nil"/>
        </w:tcBorders>
      </w:tcPr>
    </w:tblStylePr>
    <w:tblStylePr w:type="band1Vert">
      <w:rPr>
        <w:rFonts w:ascii="Arial" w:hAnsi="Arial"/>
        <w:sz w:val="18"/>
      </w:rPr>
      <w:tblPr/>
      <w:tcPr>
        <w:tcBorders>
          <w:top w:val="single" w:sz="8" w:space="0" w:color="45B596"/>
          <w:left w:val="single" w:sz="4" w:space="0" w:color="9B9A9A"/>
          <w:bottom w:val="single" w:sz="8" w:space="0" w:color="45B596"/>
          <w:right w:val="single" w:sz="4" w:space="0" w:color="9B9A9A"/>
          <w:insideH w:val="nil"/>
          <w:insideV w:val="nil"/>
          <w:tl2br w:val="nil"/>
          <w:tr2bl w:val="nil"/>
        </w:tcBorders>
      </w:tcPr>
    </w:tblStylePr>
    <w:tblStylePr w:type="band2Vert">
      <w:rPr>
        <w:rFonts w:ascii="Arial" w:hAnsi="Arial"/>
        <w:sz w:val="18"/>
      </w:rPr>
      <w:tblPr/>
      <w:tcPr>
        <w:tcBorders>
          <w:top w:val="single" w:sz="8" w:space="0" w:color="45B596"/>
          <w:left w:val="single" w:sz="4" w:space="0" w:color="9B9A9A"/>
          <w:bottom w:val="single" w:sz="8" w:space="0" w:color="45B596"/>
          <w:right w:val="single" w:sz="4" w:space="0" w:color="9B9A9A"/>
          <w:insideH w:val="nil"/>
          <w:insideV w:val="nil"/>
          <w:tl2br w:val="nil"/>
          <w:tr2bl w:val="nil"/>
        </w:tcBorders>
        <w:shd w:val="clear" w:color="auto" w:fill="F2F2F2"/>
      </w:tcPr>
    </w:tblStylePr>
    <w:tblStylePr w:type="band1Horz">
      <w:rPr>
        <w:rFonts w:ascii="Arial" w:hAnsi="Arial"/>
        <w:sz w:val="18"/>
      </w:rPr>
    </w:tblStylePr>
    <w:tblStylePr w:type="band2Horz">
      <w:rPr>
        <w:rFonts w:ascii="Arial" w:hAnsi="Arial"/>
        <w:sz w:val="18"/>
      </w:rPr>
    </w:tblStylePr>
  </w:style>
  <w:style w:type="character" w:styleId="affa">
    <w:name w:val="page number"/>
    <w:basedOn w:val="a5"/>
    <w:unhideWhenUsed/>
    <w:rsid w:val="00240BD6"/>
    <w:rPr>
      <w:rFonts w:ascii="Arial" w:hAnsi="Arial"/>
      <w:color w:val="747678"/>
      <w:sz w:val="16"/>
    </w:rPr>
  </w:style>
  <w:style w:type="paragraph" w:customStyle="1" w:styleId="affb">
    <w:name w:val="Таблица_заголовок"/>
    <w:basedOn w:val="a4"/>
    <w:qFormat/>
    <w:rsid w:val="00B60B94"/>
    <w:pPr>
      <w:spacing w:before="60" w:after="60" w:line="200" w:lineRule="atLeast"/>
      <w:jc w:val="center"/>
    </w:pPr>
    <w:rPr>
      <w:rFonts w:ascii="Arial" w:hAnsi="Arial"/>
      <w:sz w:val="16"/>
    </w:rPr>
  </w:style>
  <w:style w:type="character" w:styleId="affc">
    <w:name w:val="Strong"/>
    <w:qFormat/>
    <w:rsid w:val="00BE7A88"/>
    <w:rPr>
      <w:rFonts w:ascii="Arial" w:hAnsi="Arial" w:cs="Arial"/>
      <w:b/>
      <w:bCs/>
      <w:color w:val="45B596"/>
      <w:sz w:val="20"/>
    </w:rPr>
  </w:style>
  <w:style w:type="character" w:styleId="affd">
    <w:name w:val="Emphasis"/>
    <w:basedOn w:val="a5"/>
    <w:qFormat/>
    <w:rsid w:val="00A07CC0"/>
    <w:rPr>
      <w:i/>
      <w:iCs/>
      <w:color w:val="512178"/>
    </w:rPr>
  </w:style>
  <w:style w:type="paragraph" w:styleId="affe">
    <w:name w:val="Balloon Text"/>
    <w:basedOn w:val="a4"/>
    <w:link w:val="afff"/>
    <w:semiHidden/>
    <w:unhideWhenUsed/>
    <w:rsid w:val="00563BEB"/>
    <w:pPr>
      <w:spacing w:after="0" w:line="240" w:lineRule="auto"/>
    </w:pPr>
    <w:rPr>
      <w:rFonts w:ascii="Tahoma" w:hAnsi="Tahoma" w:cs="Tahoma"/>
      <w:sz w:val="16"/>
      <w:szCs w:val="16"/>
    </w:rPr>
  </w:style>
  <w:style w:type="character" w:customStyle="1" w:styleId="afff">
    <w:name w:val="Текст выноски Знак"/>
    <w:basedOn w:val="a5"/>
    <w:link w:val="affe"/>
    <w:semiHidden/>
    <w:rsid w:val="00563BEB"/>
    <w:rPr>
      <w:rFonts w:ascii="Tahoma" w:hAnsi="Tahoma" w:cs="Tahoma"/>
      <w:sz w:val="16"/>
      <w:szCs w:val="16"/>
      <w:lang w:eastAsia="en-US"/>
    </w:rPr>
  </w:style>
  <w:style w:type="paragraph" w:customStyle="1" w:styleId="a2">
    <w:name w:val="Маркированный список_таблица"/>
    <w:basedOn w:val="a4"/>
    <w:qFormat/>
    <w:rsid w:val="00992240"/>
    <w:pPr>
      <w:numPr>
        <w:numId w:val="14"/>
      </w:numPr>
      <w:spacing w:before="60" w:after="60" w:line="200" w:lineRule="atLeast"/>
      <w:ind w:left="227" w:hanging="227"/>
      <w:jc w:val="left"/>
    </w:pPr>
    <w:rPr>
      <w:rFonts w:ascii="Arial" w:hAnsi="Arial"/>
      <w:sz w:val="18"/>
    </w:rPr>
  </w:style>
  <w:style w:type="paragraph" w:customStyle="1" w:styleId="a1">
    <w:name w:val="Нумерованный список_таблица"/>
    <w:basedOn w:val="a4"/>
    <w:qFormat/>
    <w:rsid w:val="00992240"/>
    <w:pPr>
      <w:numPr>
        <w:numId w:val="16"/>
      </w:numPr>
      <w:spacing w:before="60" w:after="60" w:line="200" w:lineRule="atLeast"/>
      <w:ind w:left="227" w:hanging="227"/>
      <w:jc w:val="left"/>
    </w:pPr>
    <w:rPr>
      <w:rFonts w:ascii="Arial" w:hAnsi="Arial"/>
      <w:sz w:val="18"/>
    </w:rPr>
  </w:style>
  <w:style w:type="paragraph" w:customStyle="1" w:styleId="afff0">
    <w:name w:val="Наименование компании"/>
    <w:next w:val="a4"/>
    <w:qFormat/>
    <w:rsid w:val="008B7447"/>
    <w:pPr>
      <w:spacing w:before="480" w:after="240" w:line="320" w:lineRule="atLeast"/>
    </w:pPr>
    <w:rPr>
      <w:rFonts w:ascii="Arial" w:hAnsi="Arial" w:cs="Arial"/>
      <w:b/>
      <w:bCs/>
      <w:color w:val="747678"/>
      <w:kern w:val="36"/>
      <w:sz w:val="28"/>
      <w:szCs w:val="32"/>
      <w:lang w:eastAsia="en-US"/>
    </w:rPr>
  </w:style>
  <w:style w:type="character" w:customStyle="1" w:styleId="ab">
    <w:name w:val="Подзаголовок Знак"/>
    <w:basedOn w:val="a5"/>
    <w:link w:val="aa"/>
    <w:rsid w:val="0075359F"/>
    <w:rPr>
      <w:rFonts w:ascii="Arial" w:hAnsi="Arial" w:cs="Arial"/>
      <w:bCs/>
      <w:color w:val="747678"/>
      <w:kern w:val="36"/>
      <w:sz w:val="28"/>
      <w:szCs w:val="24"/>
      <w:lang w:eastAsia="en-US"/>
    </w:rPr>
  </w:style>
  <w:style w:type="character" w:customStyle="1" w:styleId="af2">
    <w:name w:val="Название Знак"/>
    <w:basedOn w:val="a5"/>
    <w:link w:val="af1"/>
    <w:rsid w:val="0075359F"/>
    <w:rPr>
      <w:rFonts w:ascii="Garamond" w:hAnsi="Garamond" w:cs="Arial"/>
      <w:b/>
      <w:bCs/>
      <w:color w:val="512178"/>
      <w:kern w:val="28"/>
      <w:sz w:val="48"/>
      <w:szCs w:val="32"/>
      <w:lang w:eastAsia="en-US"/>
    </w:rPr>
  </w:style>
  <w:style w:type="paragraph" w:customStyle="1" w:styleId="afff1">
    <w:name w:val="Таблица_лев"/>
    <w:basedOn w:val="a4"/>
    <w:qFormat/>
    <w:rsid w:val="00416D5C"/>
    <w:pPr>
      <w:spacing w:before="60" w:after="60" w:line="200" w:lineRule="atLeast"/>
      <w:jc w:val="left"/>
    </w:pPr>
    <w:rPr>
      <w:rFonts w:ascii="Arial" w:hAnsi="Arial"/>
      <w:sz w:val="18"/>
    </w:rPr>
  </w:style>
  <w:style w:type="paragraph" w:customStyle="1" w:styleId="afff2">
    <w:name w:val="Таблица_центр"/>
    <w:basedOn w:val="a4"/>
    <w:qFormat/>
    <w:rsid w:val="00416D5C"/>
    <w:pPr>
      <w:spacing w:before="60" w:after="60" w:line="220" w:lineRule="atLeast"/>
      <w:jc w:val="center"/>
    </w:pPr>
    <w:rPr>
      <w:rFonts w:ascii="Arial" w:hAnsi="Arial"/>
      <w:sz w:val="18"/>
    </w:rPr>
  </w:style>
  <w:style w:type="paragraph" w:customStyle="1" w:styleId="afff3">
    <w:name w:val="Таблица_прав"/>
    <w:basedOn w:val="a4"/>
    <w:qFormat/>
    <w:rsid w:val="00416D5C"/>
    <w:pPr>
      <w:spacing w:before="60" w:after="60" w:line="220" w:lineRule="atLeast"/>
      <w:jc w:val="right"/>
    </w:pPr>
    <w:rPr>
      <w:rFonts w:ascii="Arial" w:hAnsi="Arial"/>
      <w:sz w:val="18"/>
    </w:rPr>
  </w:style>
  <w:style w:type="paragraph" w:customStyle="1" w:styleId="afff4">
    <w:name w:val="Название таблицы"/>
    <w:next w:val="a4"/>
    <w:qFormat/>
    <w:rsid w:val="00416D5C"/>
    <w:pPr>
      <w:keepNext/>
      <w:keepLines/>
      <w:spacing w:before="160" w:after="100" w:line="320" w:lineRule="atLeast"/>
    </w:pPr>
    <w:rPr>
      <w:rFonts w:ascii="Arial" w:hAnsi="Arial" w:cs="Arial"/>
      <w:color w:val="512177"/>
    </w:rPr>
  </w:style>
  <w:style w:type="table" w:customStyle="1" w:styleId="15">
    <w:name w:val="Таблица_фиол_1"/>
    <w:basedOn w:val="a6"/>
    <w:uiPriority w:val="99"/>
    <w:rsid w:val="00E017CC"/>
    <w:pPr>
      <w:spacing w:before="60" w:after="60" w:line="200" w:lineRule="atLeast"/>
    </w:pPr>
    <w:rPr>
      <w:rFonts w:ascii="Arial" w:hAnsi="Arial"/>
      <w:sz w:val="18"/>
    </w:rPr>
    <w:tblPr>
      <w:tblStyleRowBandSize w:val="1"/>
      <w:tblStyleColBandSize w:val="1"/>
      <w:tblInd w:w="0" w:type="dxa"/>
      <w:tblBorders>
        <w:top w:val="single" w:sz="4" w:space="0" w:color="747678"/>
        <w:bottom w:val="single" w:sz="18" w:space="0" w:color="512178"/>
        <w:insideH w:val="single" w:sz="4" w:space="0" w:color="747678"/>
        <w:insideV w:val="single" w:sz="4" w:space="0" w:color="747678"/>
      </w:tblBorders>
      <w:tblCellMar>
        <w:top w:w="0" w:type="dxa"/>
        <w:left w:w="108" w:type="dxa"/>
        <w:bottom w:w="0" w:type="dxa"/>
        <w:right w:w="108" w:type="dxa"/>
      </w:tblCellMar>
    </w:tblPr>
    <w:tblStylePr w:type="firstRow">
      <w:pPr>
        <w:wordWrap/>
        <w:jc w:val="center"/>
      </w:pPr>
      <w:rPr>
        <w:rFonts w:ascii="Arial" w:hAnsi="Arial"/>
        <w:b/>
        <w:color w:val="512178"/>
        <w:sz w:val="16"/>
      </w:rPr>
      <w:tblPr/>
      <w:tcPr>
        <w:tcBorders>
          <w:top w:val="single" w:sz="8" w:space="0" w:color="512178"/>
          <w:left w:val="single" w:sz="8" w:space="0" w:color="512178"/>
          <w:bottom w:val="single" w:sz="18" w:space="0" w:color="512178"/>
          <w:right w:val="single" w:sz="8" w:space="0" w:color="512178"/>
          <w:insideH w:val="nil"/>
          <w:insideV w:val="single" w:sz="8" w:space="0" w:color="512178"/>
          <w:tl2br w:val="nil"/>
          <w:tr2bl w:val="nil"/>
        </w:tcBorders>
      </w:tcPr>
    </w:tblStylePr>
    <w:tblStylePr w:type="lastRow">
      <w:pPr>
        <w:jc w:val="left"/>
      </w:pPr>
      <w:rPr>
        <w:rFonts w:ascii="Arial" w:hAnsi="Arial"/>
        <w:sz w:val="18"/>
      </w:rPr>
      <w:tblPr/>
      <w:tcPr>
        <w:tcBorders>
          <w:top w:val="single" w:sz="4" w:space="0" w:color="747678"/>
          <w:left w:val="single" w:sz="4" w:space="0" w:color="747678"/>
          <w:bottom w:val="single" w:sz="12" w:space="0" w:color="5121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table" w:customStyle="1" w:styleId="27">
    <w:name w:val="Таблица_фиол_2"/>
    <w:basedOn w:val="a6"/>
    <w:uiPriority w:val="99"/>
    <w:rsid w:val="004D1373"/>
    <w:pPr>
      <w:spacing w:before="60" w:after="60" w:line="200" w:lineRule="atLeast"/>
    </w:pPr>
    <w:rPr>
      <w:rFonts w:ascii="Arial" w:hAnsi="Arial"/>
      <w:sz w:val="18"/>
    </w:rPr>
    <w:tblPr>
      <w:tblStyleRowBandSize w:val="1"/>
      <w:tblStyleColBandSize w:val="1"/>
      <w:tblInd w:w="0" w:type="dxa"/>
      <w:tblBorders>
        <w:top w:val="single" w:sz="4" w:space="0" w:color="747678"/>
        <w:bottom w:val="single" w:sz="4" w:space="0" w:color="512177"/>
        <w:insideH w:val="single" w:sz="4" w:space="0" w:color="747678"/>
      </w:tblBorders>
      <w:tblCellMar>
        <w:top w:w="0" w:type="dxa"/>
        <w:left w:w="108" w:type="dxa"/>
        <w:bottom w:w="0" w:type="dxa"/>
        <w:right w:w="108" w:type="dxa"/>
      </w:tblCellMar>
    </w:tblPr>
    <w:trPr>
      <w:cantSplit/>
    </w:trPr>
    <w:tblStylePr w:type="firstRow">
      <w:pPr>
        <w:wordWrap/>
        <w:jc w:val="center"/>
      </w:pPr>
      <w:rPr>
        <w:rFonts w:ascii="Arial" w:hAnsi="Arial"/>
        <w:b/>
        <w:sz w:val="16"/>
      </w:rPr>
      <w:tblPr/>
      <w:trPr>
        <w:tblHeader/>
      </w:trPr>
      <w:tcPr>
        <w:tcBorders>
          <w:top w:val="nil"/>
          <w:left w:val="single" w:sz="8" w:space="0" w:color="512178"/>
          <w:bottom w:val="single" w:sz="8" w:space="0" w:color="512178"/>
          <w:right w:val="single" w:sz="8" w:space="0" w:color="512178"/>
          <w:insideH w:val="nil"/>
          <w:insideV w:val="single" w:sz="4" w:space="0" w:color="FFFFFF"/>
          <w:tl2br w:val="nil"/>
          <w:tr2bl w:val="nil"/>
        </w:tcBorders>
        <w:shd w:val="clear" w:color="auto" w:fill="512178"/>
      </w:tcPr>
    </w:tblStylePr>
    <w:tblStylePr w:type="lastRow">
      <w:pPr>
        <w:jc w:val="left"/>
      </w:pPr>
      <w:rPr>
        <w:rFonts w:ascii="Arial" w:hAnsi="Arial"/>
        <w:b/>
        <w:sz w:val="18"/>
      </w:rPr>
      <w:tblPr/>
      <w:tcPr>
        <w:tcBorders>
          <w:top w:val="single" w:sz="4" w:space="0" w:color="512178"/>
          <w:left w:val="nil"/>
          <w:bottom w:val="single" w:sz="4" w:space="0" w:color="512178"/>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paragraph" w:styleId="afff5">
    <w:name w:val="List Paragraph"/>
    <w:basedOn w:val="a4"/>
    <w:uiPriority w:val="34"/>
    <w:unhideWhenUsed/>
    <w:rsid w:val="000B3F06"/>
    <w:pPr>
      <w:ind w:left="720"/>
      <w:contextualSpacing/>
    </w:pPr>
  </w:style>
  <w:style w:type="paragraph" w:customStyle="1" w:styleId="afff6">
    <w:name w:val="Знак Знак Знак Знак Знак Знак Знак"/>
    <w:basedOn w:val="a4"/>
    <w:rsid w:val="00A600DF"/>
    <w:pPr>
      <w:widowControl w:val="0"/>
      <w:adjustRightInd w:val="0"/>
      <w:spacing w:after="160" w:line="240" w:lineRule="exact"/>
      <w:jc w:val="right"/>
    </w:pPr>
    <w:rPr>
      <w:rFonts w:ascii="Times New Roman" w:hAnsi="Times New Roman" w:cs="Times New Roman"/>
      <w:sz w:val="20"/>
      <w:lang w:val="en-GB"/>
    </w:rPr>
  </w:style>
  <w:style w:type="paragraph" w:customStyle="1" w:styleId="ConsPlusNormal">
    <w:name w:val="ConsPlusNormal"/>
    <w:rsid w:val="00A600DF"/>
    <w:pPr>
      <w:widowControl w:val="0"/>
      <w:autoSpaceDE w:val="0"/>
      <w:autoSpaceDN w:val="0"/>
      <w:adjustRightInd w:val="0"/>
      <w:ind w:firstLine="720"/>
    </w:pPr>
    <w:rPr>
      <w:rFonts w:ascii="Arial" w:hAnsi="Arial" w:cs="Arial"/>
      <w:sz w:val="20"/>
    </w:rPr>
  </w:style>
  <w:style w:type="paragraph" w:styleId="HTML">
    <w:name w:val="HTML Preformatted"/>
    <w:basedOn w:val="a4"/>
    <w:link w:val="HTML0"/>
    <w:rsid w:val="00A6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000000"/>
      <w:sz w:val="20"/>
      <w:lang w:eastAsia="ru-RU"/>
    </w:rPr>
  </w:style>
  <w:style w:type="character" w:customStyle="1" w:styleId="HTML0">
    <w:name w:val="Стандартный HTML Знак"/>
    <w:basedOn w:val="a5"/>
    <w:link w:val="HTML"/>
    <w:rsid w:val="00A600DF"/>
    <w:rPr>
      <w:rFonts w:ascii="Courier New" w:hAnsi="Courier New" w:cs="Courier New"/>
      <w:color w:val="000000"/>
      <w:sz w:val="20"/>
    </w:rPr>
  </w:style>
  <w:style w:type="paragraph" w:styleId="afff7">
    <w:name w:val="Normal (Web)"/>
    <w:basedOn w:val="a4"/>
    <w:rsid w:val="00A600DF"/>
    <w:pPr>
      <w:spacing w:before="100" w:beforeAutospacing="1" w:afterAutospacing="1" w:line="240" w:lineRule="auto"/>
      <w:jc w:val="left"/>
    </w:pPr>
    <w:rPr>
      <w:rFonts w:ascii="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450462">
      <w:bodyDiv w:val="1"/>
      <w:marLeft w:val="0"/>
      <w:marRight w:val="0"/>
      <w:marTop w:val="0"/>
      <w:marBottom w:val="0"/>
      <w:divBdr>
        <w:top w:val="none" w:sz="0" w:space="0" w:color="auto"/>
        <w:left w:val="none" w:sz="0" w:space="0" w:color="auto"/>
        <w:bottom w:val="none" w:sz="0" w:space="0" w:color="auto"/>
        <w:right w:val="none" w:sz="0" w:space="0" w:color="auto"/>
      </w:divBdr>
    </w:div>
    <w:div w:id="24671530">
      <w:bodyDiv w:val="1"/>
      <w:marLeft w:val="0"/>
      <w:marRight w:val="0"/>
      <w:marTop w:val="0"/>
      <w:marBottom w:val="0"/>
      <w:divBdr>
        <w:top w:val="none" w:sz="0" w:space="0" w:color="auto"/>
        <w:left w:val="none" w:sz="0" w:space="0" w:color="auto"/>
        <w:bottom w:val="none" w:sz="0" w:space="0" w:color="auto"/>
        <w:right w:val="none" w:sz="0" w:space="0" w:color="auto"/>
      </w:divBdr>
    </w:div>
    <w:div w:id="145824729">
      <w:bodyDiv w:val="1"/>
      <w:marLeft w:val="0"/>
      <w:marRight w:val="0"/>
      <w:marTop w:val="0"/>
      <w:marBottom w:val="0"/>
      <w:divBdr>
        <w:top w:val="none" w:sz="0" w:space="0" w:color="auto"/>
        <w:left w:val="none" w:sz="0" w:space="0" w:color="auto"/>
        <w:bottom w:val="none" w:sz="0" w:space="0" w:color="auto"/>
        <w:right w:val="none" w:sz="0" w:space="0" w:color="auto"/>
      </w:divBdr>
    </w:div>
    <w:div w:id="154341696">
      <w:bodyDiv w:val="1"/>
      <w:marLeft w:val="0"/>
      <w:marRight w:val="0"/>
      <w:marTop w:val="0"/>
      <w:marBottom w:val="0"/>
      <w:divBdr>
        <w:top w:val="none" w:sz="0" w:space="0" w:color="auto"/>
        <w:left w:val="none" w:sz="0" w:space="0" w:color="auto"/>
        <w:bottom w:val="none" w:sz="0" w:space="0" w:color="auto"/>
        <w:right w:val="none" w:sz="0" w:space="0" w:color="auto"/>
      </w:divBdr>
    </w:div>
    <w:div w:id="248777429">
      <w:bodyDiv w:val="1"/>
      <w:marLeft w:val="0"/>
      <w:marRight w:val="0"/>
      <w:marTop w:val="0"/>
      <w:marBottom w:val="0"/>
      <w:divBdr>
        <w:top w:val="none" w:sz="0" w:space="0" w:color="auto"/>
        <w:left w:val="none" w:sz="0" w:space="0" w:color="auto"/>
        <w:bottom w:val="none" w:sz="0" w:space="0" w:color="auto"/>
        <w:right w:val="none" w:sz="0" w:space="0" w:color="auto"/>
      </w:divBdr>
    </w:div>
    <w:div w:id="267811126">
      <w:bodyDiv w:val="1"/>
      <w:marLeft w:val="0"/>
      <w:marRight w:val="0"/>
      <w:marTop w:val="0"/>
      <w:marBottom w:val="0"/>
      <w:divBdr>
        <w:top w:val="none" w:sz="0" w:space="0" w:color="auto"/>
        <w:left w:val="none" w:sz="0" w:space="0" w:color="auto"/>
        <w:bottom w:val="none" w:sz="0" w:space="0" w:color="auto"/>
        <w:right w:val="none" w:sz="0" w:space="0" w:color="auto"/>
      </w:divBdr>
    </w:div>
    <w:div w:id="387414654">
      <w:bodyDiv w:val="1"/>
      <w:marLeft w:val="0"/>
      <w:marRight w:val="0"/>
      <w:marTop w:val="0"/>
      <w:marBottom w:val="0"/>
      <w:divBdr>
        <w:top w:val="none" w:sz="0" w:space="0" w:color="auto"/>
        <w:left w:val="none" w:sz="0" w:space="0" w:color="auto"/>
        <w:bottom w:val="none" w:sz="0" w:space="0" w:color="auto"/>
        <w:right w:val="none" w:sz="0" w:space="0" w:color="auto"/>
      </w:divBdr>
    </w:div>
    <w:div w:id="521238615">
      <w:bodyDiv w:val="1"/>
      <w:marLeft w:val="0"/>
      <w:marRight w:val="0"/>
      <w:marTop w:val="0"/>
      <w:marBottom w:val="0"/>
      <w:divBdr>
        <w:top w:val="none" w:sz="0" w:space="0" w:color="auto"/>
        <w:left w:val="none" w:sz="0" w:space="0" w:color="auto"/>
        <w:bottom w:val="none" w:sz="0" w:space="0" w:color="auto"/>
        <w:right w:val="none" w:sz="0" w:space="0" w:color="auto"/>
      </w:divBdr>
    </w:div>
    <w:div w:id="546717604">
      <w:bodyDiv w:val="1"/>
      <w:marLeft w:val="0"/>
      <w:marRight w:val="0"/>
      <w:marTop w:val="0"/>
      <w:marBottom w:val="0"/>
      <w:divBdr>
        <w:top w:val="none" w:sz="0" w:space="0" w:color="auto"/>
        <w:left w:val="none" w:sz="0" w:space="0" w:color="auto"/>
        <w:bottom w:val="none" w:sz="0" w:space="0" w:color="auto"/>
        <w:right w:val="none" w:sz="0" w:space="0" w:color="auto"/>
      </w:divBdr>
    </w:div>
    <w:div w:id="575823884">
      <w:bodyDiv w:val="1"/>
      <w:marLeft w:val="0"/>
      <w:marRight w:val="0"/>
      <w:marTop w:val="0"/>
      <w:marBottom w:val="0"/>
      <w:divBdr>
        <w:top w:val="none" w:sz="0" w:space="0" w:color="auto"/>
        <w:left w:val="none" w:sz="0" w:space="0" w:color="auto"/>
        <w:bottom w:val="none" w:sz="0" w:space="0" w:color="auto"/>
        <w:right w:val="none" w:sz="0" w:space="0" w:color="auto"/>
      </w:divBdr>
    </w:div>
    <w:div w:id="854425165">
      <w:bodyDiv w:val="1"/>
      <w:marLeft w:val="0"/>
      <w:marRight w:val="0"/>
      <w:marTop w:val="0"/>
      <w:marBottom w:val="0"/>
      <w:divBdr>
        <w:top w:val="none" w:sz="0" w:space="0" w:color="auto"/>
        <w:left w:val="none" w:sz="0" w:space="0" w:color="auto"/>
        <w:bottom w:val="none" w:sz="0" w:space="0" w:color="auto"/>
        <w:right w:val="none" w:sz="0" w:space="0" w:color="auto"/>
      </w:divBdr>
    </w:div>
    <w:div w:id="854802104">
      <w:bodyDiv w:val="1"/>
      <w:marLeft w:val="0"/>
      <w:marRight w:val="0"/>
      <w:marTop w:val="0"/>
      <w:marBottom w:val="0"/>
      <w:divBdr>
        <w:top w:val="none" w:sz="0" w:space="0" w:color="auto"/>
        <w:left w:val="none" w:sz="0" w:space="0" w:color="auto"/>
        <w:bottom w:val="none" w:sz="0" w:space="0" w:color="auto"/>
        <w:right w:val="none" w:sz="0" w:space="0" w:color="auto"/>
      </w:divBdr>
    </w:div>
    <w:div w:id="897597042">
      <w:bodyDiv w:val="1"/>
      <w:marLeft w:val="0"/>
      <w:marRight w:val="0"/>
      <w:marTop w:val="0"/>
      <w:marBottom w:val="0"/>
      <w:divBdr>
        <w:top w:val="none" w:sz="0" w:space="0" w:color="auto"/>
        <w:left w:val="none" w:sz="0" w:space="0" w:color="auto"/>
        <w:bottom w:val="none" w:sz="0" w:space="0" w:color="auto"/>
        <w:right w:val="none" w:sz="0" w:space="0" w:color="auto"/>
      </w:divBdr>
    </w:div>
    <w:div w:id="1241406737">
      <w:bodyDiv w:val="1"/>
      <w:marLeft w:val="0"/>
      <w:marRight w:val="0"/>
      <w:marTop w:val="0"/>
      <w:marBottom w:val="0"/>
      <w:divBdr>
        <w:top w:val="none" w:sz="0" w:space="0" w:color="auto"/>
        <w:left w:val="none" w:sz="0" w:space="0" w:color="auto"/>
        <w:bottom w:val="none" w:sz="0" w:space="0" w:color="auto"/>
        <w:right w:val="none" w:sz="0" w:space="0" w:color="auto"/>
      </w:divBdr>
    </w:div>
    <w:div w:id="1246723537">
      <w:bodyDiv w:val="1"/>
      <w:marLeft w:val="0"/>
      <w:marRight w:val="0"/>
      <w:marTop w:val="0"/>
      <w:marBottom w:val="0"/>
      <w:divBdr>
        <w:top w:val="none" w:sz="0" w:space="0" w:color="auto"/>
        <w:left w:val="none" w:sz="0" w:space="0" w:color="auto"/>
        <w:bottom w:val="none" w:sz="0" w:space="0" w:color="auto"/>
        <w:right w:val="none" w:sz="0" w:space="0" w:color="auto"/>
      </w:divBdr>
    </w:div>
    <w:div w:id="1273318115">
      <w:bodyDiv w:val="1"/>
      <w:marLeft w:val="0"/>
      <w:marRight w:val="0"/>
      <w:marTop w:val="0"/>
      <w:marBottom w:val="0"/>
      <w:divBdr>
        <w:top w:val="none" w:sz="0" w:space="0" w:color="auto"/>
        <w:left w:val="none" w:sz="0" w:space="0" w:color="auto"/>
        <w:bottom w:val="none" w:sz="0" w:space="0" w:color="auto"/>
        <w:right w:val="none" w:sz="0" w:space="0" w:color="auto"/>
      </w:divBdr>
    </w:div>
    <w:div w:id="1375232819">
      <w:bodyDiv w:val="1"/>
      <w:marLeft w:val="0"/>
      <w:marRight w:val="0"/>
      <w:marTop w:val="0"/>
      <w:marBottom w:val="0"/>
      <w:divBdr>
        <w:top w:val="none" w:sz="0" w:space="0" w:color="auto"/>
        <w:left w:val="none" w:sz="0" w:space="0" w:color="auto"/>
        <w:bottom w:val="none" w:sz="0" w:space="0" w:color="auto"/>
        <w:right w:val="none" w:sz="0" w:space="0" w:color="auto"/>
      </w:divBdr>
    </w:div>
    <w:div w:id="1518613200">
      <w:bodyDiv w:val="1"/>
      <w:marLeft w:val="0"/>
      <w:marRight w:val="0"/>
      <w:marTop w:val="0"/>
      <w:marBottom w:val="0"/>
      <w:divBdr>
        <w:top w:val="none" w:sz="0" w:space="0" w:color="auto"/>
        <w:left w:val="none" w:sz="0" w:space="0" w:color="auto"/>
        <w:bottom w:val="none" w:sz="0" w:space="0" w:color="auto"/>
        <w:right w:val="none" w:sz="0" w:space="0" w:color="auto"/>
      </w:divBdr>
    </w:div>
    <w:div w:id="1651447851">
      <w:bodyDiv w:val="1"/>
      <w:marLeft w:val="0"/>
      <w:marRight w:val="0"/>
      <w:marTop w:val="0"/>
      <w:marBottom w:val="0"/>
      <w:divBdr>
        <w:top w:val="none" w:sz="0" w:space="0" w:color="auto"/>
        <w:left w:val="none" w:sz="0" w:space="0" w:color="auto"/>
        <w:bottom w:val="none" w:sz="0" w:space="0" w:color="auto"/>
        <w:right w:val="none" w:sz="0" w:space="0" w:color="auto"/>
      </w:divBdr>
    </w:div>
    <w:div w:id="1714571786">
      <w:bodyDiv w:val="1"/>
      <w:marLeft w:val="0"/>
      <w:marRight w:val="0"/>
      <w:marTop w:val="0"/>
      <w:marBottom w:val="0"/>
      <w:divBdr>
        <w:top w:val="none" w:sz="0" w:space="0" w:color="auto"/>
        <w:left w:val="none" w:sz="0" w:space="0" w:color="auto"/>
        <w:bottom w:val="none" w:sz="0" w:space="0" w:color="auto"/>
        <w:right w:val="none" w:sz="0" w:space="0" w:color="auto"/>
      </w:divBdr>
    </w:div>
    <w:div w:id="1748458207">
      <w:bodyDiv w:val="1"/>
      <w:marLeft w:val="0"/>
      <w:marRight w:val="0"/>
      <w:marTop w:val="0"/>
      <w:marBottom w:val="0"/>
      <w:divBdr>
        <w:top w:val="none" w:sz="0" w:space="0" w:color="auto"/>
        <w:left w:val="none" w:sz="0" w:space="0" w:color="auto"/>
        <w:bottom w:val="none" w:sz="0" w:space="0" w:color="auto"/>
        <w:right w:val="none" w:sz="0" w:space="0" w:color="auto"/>
      </w:divBdr>
    </w:div>
    <w:div w:id="1806581226">
      <w:bodyDiv w:val="1"/>
      <w:marLeft w:val="0"/>
      <w:marRight w:val="0"/>
      <w:marTop w:val="0"/>
      <w:marBottom w:val="0"/>
      <w:divBdr>
        <w:top w:val="none" w:sz="0" w:space="0" w:color="auto"/>
        <w:left w:val="none" w:sz="0" w:space="0" w:color="auto"/>
        <w:bottom w:val="none" w:sz="0" w:space="0" w:color="auto"/>
        <w:right w:val="none" w:sz="0" w:space="0" w:color="auto"/>
      </w:divBdr>
    </w:div>
    <w:div w:id="1839345397">
      <w:bodyDiv w:val="1"/>
      <w:marLeft w:val="0"/>
      <w:marRight w:val="0"/>
      <w:marTop w:val="0"/>
      <w:marBottom w:val="0"/>
      <w:divBdr>
        <w:top w:val="none" w:sz="0" w:space="0" w:color="auto"/>
        <w:left w:val="none" w:sz="0" w:space="0" w:color="auto"/>
        <w:bottom w:val="none" w:sz="0" w:space="0" w:color="auto"/>
        <w:right w:val="none" w:sz="0" w:space="0" w:color="auto"/>
      </w:divBdr>
    </w:div>
    <w:div w:id="1956055432">
      <w:bodyDiv w:val="1"/>
      <w:marLeft w:val="0"/>
      <w:marRight w:val="0"/>
      <w:marTop w:val="0"/>
      <w:marBottom w:val="0"/>
      <w:divBdr>
        <w:top w:val="none" w:sz="0" w:space="0" w:color="auto"/>
        <w:left w:val="none" w:sz="0" w:space="0" w:color="auto"/>
        <w:bottom w:val="none" w:sz="0" w:space="0" w:color="auto"/>
        <w:right w:val="none" w:sz="0" w:space="0" w:color="auto"/>
      </w:divBdr>
    </w:div>
    <w:div w:id="2076315946">
      <w:bodyDiv w:val="1"/>
      <w:marLeft w:val="0"/>
      <w:marRight w:val="0"/>
      <w:marTop w:val="0"/>
      <w:marBottom w:val="0"/>
      <w:divBdr>
        <w:top w:val="none" w:sz="0" w:space="0" w:color="auto"/>
        <w:left w:val="none" w:sz="0" w:space="0" w:color="auto"/>
        <w:bottom w:val="none" w:sz="0" w:space="0" w:color="auto"/>
        <w:right w:val="none" w:sz="0" w:space="0" w:color="auto"/>
      </w:divBdr>
    </w:div>
    <w:div w:id="20953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SMAT~1\AppData\Local\Temp\Letter%20A4_EPSH_v.2007(ru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707E4-7474-4E35-83E3-20A63371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A4_EPSH_v.2007(rus).dotx</Template>
  <TotalTime>57</TotalTime>
  <Pages>15</Pages>
  <Words>3512</Words>
  <Characters>25254</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FBK</Company>
  <LinksUpToDate>false</LinksUpToDate>
  <CharactersWithSpaces>28709</CharactersWithSpaces>
  <SharedDoc>false</SharedDoc>
  <HLinks>
    <vt:vector size="36" baseType="variant">
      <vt:variant>
        <vt:i4>1507379</vt:i4>
      </vt:variant>
      <vt:variant>
        <vt:i4>32</vt:i4>
      </vt:variant>
      <vt:variant>
        <vt:i4>0</vt:i4>
      </vt:variant>
      <vt:variant>
        <vt:i4>5</vt:i4>
      </vt:variant>
      <vt:variant>
        <vt:lpwstr/>
      </vt:variant>
      <vt:variant>
        <vt:lpwstr>_Toc406064749</vt:lpwstr>
      </vt:variant>
      <vt:variant>
        <vt:i4>1507379</vt:i4>
      </vt:variant>
      <vt:variant>
        <vt:i4>26</vt:i4>
      </vt:variant>
      <vt:variant>
        <vt:i4>0</vt:i4>
      </vt:variant>
      <vt:variant>
        <vt:i4>5</vt:i4>
      </vt:variant>
      <vt:variant>
        <vt:lpwstr/>
      </vt:variant>
      <vt:variant>
        <vt:lpwstr>_Toc406064748</vt:lpwstr>
      </vt:variant>
      <vt:variant>
        <vt:i4>1507379</vt:i4>
      </vt:variant>
      <vt:variant>
        <vt:i4>20</vt:i4>
      </vt:variant>
      <vt:variant>
        <vt:i4>0</vt:i4>
      </vt:variant>
      <vt:variant>
        <vt:i4>5</vt:i4>
      </vt:variant>
      <vt:variant>
        <vt:lpwstr/>
      </vt:variant>
      <vt:variant>
        <vt:lpwstr>_Toc406064747</vt:lpwstr>
      </vt:variant>
      <vt:variant>
        <vt:i4>1507379</vt:i4>
      </vt:variant>
      <vt:variant>
        <vt:i4>14</vt:i4>
      </vt:variant>
      <vt:variant>
        <vt:i4>0</vt:i4>
      </vt:variant>
      <vt:variant>
        <vt:i4>5</vt:i4>
      </vt:variant>
      <vt:variant>
        <vt:lpwstr/>
      </vt:variant>
      <vt:variant>
        <vt:lpwstr>_Toc406064746</vt:lpwstr>
      </vt:variant>
      <vt:variant>
        <vt:i4>1507379</vt:i4>
      </vt:variant>
      <vt:variant>
        <vt:i4>8</vt:i4>
      </vt:variant>
      <vt:variant>
        <vt:i4>0</vt:i4>
      </vt:variant>
      <vt:variant>
        <vt:i4>5</vt:i4>
      </vt:variant>
      <vt:variant>
        <vt:lpwstr/>
      </vt:variant>
      <vt:variant>
        <vt:lpwstr>_Toc406064745</vt:lpwstr>
      </vt:variant>
      <vt:variant>
        <vt:i4>1507379</vt:i4>
      </vt:variant>
      <vt:variant>
        <vt:i4>2</vt:i4>
      </vt:variant>
      <vt:variant>
        <vt:i4>0</vt:i4>
      </vt:variant>
      <vt:variant>
        <vt:i4>5</vt:i4>
      </vt:variant>
      <vt:variant>
        <vt:lpwstr/>
      </vt:variant>
      <vt:variant>
        <vt:lpwstr>_Toc406064744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4</cp:revision>
  <cp:lastPrinted>2016-05-06T14:13:00Z</cp:lastPrinted>
  <dcterms:created xsi:type="dcterms:W3CDTF">2016-03-25T10:21:00Z</dcterms:created>
  <dcterms:modified xsi:type="dcterms:W3CDTF">2016-05-06T14:13:00Z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ateStr">
    <vt:lpwstr>13.04.2015</vt:lpwstr>
  </property>
</Properties>
</file>